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EC29" w14:textId="70451CA1" w:rsidR="00A354B9" w:rsidRPr="0077556F" w:rsidRDefault="00A354B9" w:rsidP="00A354B9">
      <w:pPr>
        <w:pStyle w:val="affffff"/>
        <w:framePr w:wrap="around"/>
        <w:rPr>
          <w:rFonts w:ascii="Times New Roman"/>
        </w:rPr>
      </w:pPr>
      <w:r w:rsidRPr="0077556F">
        <w:rPr>
          <w:rFonts w:ascii="Times New Roman"/>
        </w:rPr>
        <w:t>ICS</w:t>
      </w:r>
      <w:r w:rsidRPr="0077556F">
        <w:rPr>
          <w:rFonts w:ascii="Times New Roman"/>
        </w:rPr>
        <w:t> </w:t>
      </w:r>
      <w:r w:rsidRPr="0077556F">
        <w:rPr>
          <w:rFonts w:ascii="Times New Roman"/>
        </w:rPr>
        <w:fldChar w:fldCharType="begin">
          <w:ffData>
            <w:name w:val="ICS"/>
            <w:enabled/>
            <w:calcOnExit w:val="0"/>
            <w:helpText w:type="autoText" w:val="请输入正确的ICS号："/>
            <w:textInput>
              <w:default w:val="点击此处添加ICS号"/>
            </w:textInput>
          </w:ffData>
        </w:fldChar>
      </w:r>
      <w:bookmarkStart w:id="0" w:name="ICS"/>
      <w:r w:rsidRPr="0077556F">
        <w:rPr>
          <w:rFonts w:ascii="Times New Roman"/>
        </w:rPr>
        <w:instrText xml:space="preserve"> FORMTEXT </w:instrText>
      </w:r>
      <w:r w:rsidRPr="0077556F">
        <w:rPr>
          <w:rFonts w:ascii="Times New Roman"/>
        </w:rPr>
      </w:r>
      <w:r w:rsidRPr="0077556F">
        <w:rPr>
          <w:rFonts w:ascii="Times New Roman"/>
        </w:rPr>
        <w:fldChar w:fldCharType="separate"/>
      </w:r>
      <w:r w:rsidR="00A6278D" w:rsidRPr="0077556F">
        <w:rPr>
          <w:rFonts w:ascii="Times New Roman"/>
        </w:rPr>
        <w:t>13.200</w:t>
      </w:r>
      <w:r w:rsidRPr="0077556F">
        <w:rPr>
          <w:rFonts w:ascii="Times New Roman"/>
        </w:rPr>
        <w:fldChar w:fldCharType="end"/>
      </w:r>
      <w:bookmarkEnd w:id="0"/>
    </w:p>
    <w:p w14:paraId="6924AFA6" w14:textId="4989E2E9" w:rsidR="00A354B9" w:rsidRPr="0077556F" w:rsidRDefault="00A354B9" w:rsidP="00A354B9">
      <w:pPr>
        <w:pStyle w:val="affffff"/>
        <w:framePr w:wrap="around"/>
        <w:rPr>
          <w:rFonts w:ascii="Times New Roman"/>
        </w:rPr>
      </w:pPr>
      <w:r w:rsidRPr="0077556F">
        <w:rPr>
          <w:rFonts w:ascii="Times New Roman"/>
        </w:rP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Pr="0077556F">
        <w:rPr>
          <w:rFonts w:ascii="Times New Roman"/>
        </w:rPr>
        <w:instrText xml:space="preserve"> FORMTEXT </w:instrText>
      </w:r>
      <w:r w:rsidRPr="0077556F">
        <w:rPr>
          <w:rFonts w:ascii="Times New Roman"/>
        </w:rPr>
      </w:r>
      <w:r w:rsidRPr="0077556F">
        <w:rPr>
          <w:rFonts w:ascii="Times New Roman"/>
        </w:rPr>
        <w:fldChar w:fldCharType="separate"/>
      </w:r>
      <w:r w:rsidR="00A6278D" w:rsidRPr="0077556F">
        <w:rPr>
          <w:rFonts w:ascii="Times New Roman"/>
        </w:rPr>
        <w:t>CCS C67</w:t>
      </w:r>
      <w:r w:rsidRPr="0077556F">
        <w:rPr>
          <w:rFonts w:ascii="Times New Roman"/>
        </w:rPr>
        <w:fldChar w:fldCharType="end"/>
      </w:r>
      <w:bookmarkEnd w:id="1"/>
    </w:p>
    <w:tbl>
      <w:tblPr>
        <w:tblStyle w:val="afffffb"/>
        <w:tblW w:w="0" w:type="auto"/>
        <w:tblLook w:val="04A0" w:firstRow="1" w:lastRow="0" w:firstColumn="1" w:lastColumn="0" w:noHBand="0" w:noVBand="1"/>
      </w:tblPr>
      <w:tblGrid>
        <w:gridCol w:w="9854"/>
      </w:tblGrid>
      <w:tr w:rsidR="00A354B9" w:rsidRPr="0077556F" w14:paraId="340745FF" w14:textId="77777777" w:rsidTr="00A354B9">
        <w:tc>
          <w:tcPr>
            <w:tcW w:w="9854" w:type="dxa"/>
            <w:tcBorders>
              <w:top w:val="nil"/>
              <w:left w:val="nil"/>
              <w:bottom w:val="nil"/>
              <w:right w:val="nil"/>
            </w:tcBorders>
            <w:shd w:val="clear" w:color="auto" w:fill="auto"/>
          </w:tcPr>
          <w:p w14:paraId="473AC0E7" w14:textId="7211631C" w:rsidR="00A354B9" w:rsidRPr="0077556F" w:rsidRDefault="00A354B9" w:rsidP="00A354B9">
            <w:pPr>
              <w:pStyle w:val="affffff"/>
              <w:framePr w:wrap="around"/>
              <w:rPr>
                <w:rFonts w:ascii="Times New Roman"/>
              </w:rPr>
            </w:pPr>
            <w:r w:rsidRPr="0077556F">
              <w:rPr>
                <w:rFonts w:ascii="Times New Roman"/>
              </w:rPr>
              <w:fldChar w:fldCharType="begin">
                <w:ffData>
                  <w:name w:val="BAH"/>
                  <w:enabled/>
                  <w:calcOnExit w:val="0"/>
                  <w:textInput/>
                </w:ffData>
              </w:fldChar>
            </w:r>
            <w:bookmarkStart w:id="2" w:name="BAH"/>
            <w:r w:rsidRPr="0077556F">
              <w:rPr>
                <w:rFonts w:ascii="Times New Roman"/>
              </w:rPr>
              <w:instrText xml:space="preserve"> FORMTEXT </w:instrText>
            </w:r>
            <w:r w:rsidRPr="0077556F">
              <w:rPr>
                <w:rFonts w:ascii="Times New Roman"/>
              </w:rPr>
            </w:r>
            <w:r w:rsidRPr="0077556F">
              <w:rPr>
                <w:rFonts w:ascii="Times New Roman"/>
              </w:rPr>
              <w:fldChar w:fldCharType="separate"/>
            </w:r>
            <w:r w:rsidR="004D0226" w:rsidRPr="0077556F">
              <w:rPr>
                <w:rFonts w:ascii="Times New Roman"/>
              </w:rPr>
              <w:t> </w:t>
            </w:r>
            <w:r w:rsidR="004D0226" w:rsidRPr="0077556F">
              <w:rPr>
                <w:rFonts w:ascii="Times New Roman"/>
              </w:rPr>
              <w:t> </w:t>
            </w:r>
            <w:r w:rsidR="004D0226" w:rsidRPr="0077556F">
              <w:rPr>
                <w:rFonts w:ascii="Times New Roman"/>
              </w:rPr>
              <w:t> </w:t>
            </w:r>
            <w:r w:rsidR="004D0226" w:rsidRPr="0077556F">
              <w:rPr>
                <w:rFonts w:ascii="Times New Roman"/>
              </w:rPr>
              <w:t> </w:t>
            </w:r>
            <w:r w:rsidR="004D0226" w:rsidRPr="0077556F">
              <w:rPr>
                <w:rFonts w:ascii="Times New Roman"/>
              </w:rPr>
              <w:t> </w:t>
            </w:r>
            <w:r w:rsidRPr="0077556F">
              <w:rPr>
                <w:rFonts w:ascii="Times New Roman"/>
              </w:rPr>
              <w:fldChar w:fldCharType="end"/>
            </w:r>
            <w:bookmarkEnd w:id="2"/>
          </w:p>
        </w:tc>
      </w:tr>
    </w:tbl>
    <w:p w14:paraId="358073F6" w14:textId="00470750" w:rsidR="00A354B9" w:rsidRPr="0077556F" w:rsidRDefault="00A354B9" w:rsidP="00A354B9">
      <w:pPr>
        <w:pStyle w:val="affffd"/>
        <w:framePr w:wrap="around"/>
      </w:pPr>
      <w:r w:rsidRPr="0077556F">
        <w:t>D</w:t>
      </w:r>
      <w:r w:rsidRPr="0077556F">
        <w:rPr>
          <w:spacing w:val="100"/>
        </w:rPr>
        <w:t>B</w:t>
      </w:r>
      <w:r w:rsidRPr="0077556F">
        <w:fldChar w:fldCharType="begin">
          <w:ffData>
            <w:name w:val="c3"/>
            <w:enabled/>
            <w:calcOnExit w:val="0"/>
            <w:entryMacro w:val="ShowHelp16"/>
            <w:textInput/>
          </w:ffData>
        </w:fldChar>
      </w:r>
      <w:bookmarkStart w:id="3" w:name="c3"/>
      <w:r w:rsidRPr="0077556F">
        <w:instrText xml:space="preserve"> FORMTEXT </w:instrText>
      </w:r>
      <w:r w:rsidRPr="0077556F">
        <w:fldChar w:fldCharType="separate"/>
      </w:r>
      <w:r w:rsidR="00A6278D" w:rsidRPr="0077556F">
        <w:t>32</w:t>
      </w:r>
      <w:r w:rsidRPr="0077556F">
        <w:fldChar w:fldCharType="end"/>
      </w:r>
      <w:bookmarkEnd w:id="3"/>
    </w:p>
    <w:p w14:paraId="7C2347E6" w14:textId="76403F15" w:rsidR="00A354B9" w:rsidRPr="0077556F" w:rsidRDefault="00A354B9" w:rsidP="00A354B9">
      <w:pPr>
        <w:pStyle w:val="affffe"/>
        <w:framePr w:wrap="around"/>
        <w:rPr>
          <w:rFonts w:ascii="Times New Roman" w:hAnsi="Times New Roman"/>
        </w:rPr>
      </w:pPr>
      <w:r w:rsidRPr="0077556F">
        <w:rPr>
          <w:rFonts w:ascii="Times New Roman" w:hAnsi="Times New Roman"/>
        </w:rPr>
        <w:fldChar w:fldCharType="begin">
          <w:ffData>
            <w:name w:val="c4"/>
            <w:enabled/>
            <w:calcOnExit w:val="0"/>
            <w:entryMacro w:val="showhelp12"/>
            <w:textInput/>
          </w:ffData>
        </w:fldChar>
      </w:r>
      <w:bookmarkStart w:id="4" w:name="c4"/>
      <w:r w:rsidRPr="0077556F">
        <w:rPr>
          <w:rFonts w:ascii="Times New Roman" w:hAnsi="Times New Roman"/>
        </w:rPr>
        <w:instrText xml:space="preserve"> FORMTEXT </w:instrText>
      </w:r>
      <w:r w:rsidRPr="0077556F">
        <w:rPr>
          <w:rFonts w:ascii="Times New Roman" w:hAnsi="Times New Roman"/>
        </w:rPr>
      </w:r>
      <w:r w:rsidRPr="0077556F">
        <w:rPr>
          <w:rFonts w:ascii="Times New Roman" w:hAnsi="Times New Roman"/>
        </w:rPr>
        <w:fldChar w:fldCharType="separate"/>
      </w:r>
      <w:r w:rsidR="00A6278D" w:rsidRPr="0077556F">
        <w:rPr>
          <w:rFonts w:ascii="Times New Roman" w:hAnsi="Times New Roman"/>
        </w:rPr>
        <w:t>江苏省</w:t>
      </w:r>
      <w:r w:rsidRPr="0077556F">
        <w:rPr>
          <w:rFonts w:ascii="Times New Roman" w:hAnsi="Times New Roman"/>
        </w:rPr>
        <w:fldChar w:fldCharType="end"/>
      </w:r>
      <w:bookmarkEnd w:id="4"/>
      <w:r w:rsidRPr="0077556F">
        <w:rPr>
          <w:rFonts w:ascii="Times New Roman" w:hAnsi="Times New Roman"/>
        </w:rPr>
        <w:t>地方标准</w:t>
      </w:r>
    </w:p>
    <w:p w14:paraId="32BA5655" w14:textId="19867228" w:rsidR="00A354B9" w:rsidRPr="0077556F" w:rsidRDefault="00A354B9" w:rsidP="00A354B9">
      <w:pPr>
        <w:pStyle w:val="2"/>
        <w:framePr w:wrap="around"/>
        <w:rPr>
          <w:rFonts w:ascii="Times New Roman"/>
        </w:rPr>
      </w:pPr>
      <w:r w:rsidRPr="0077556F">
        <w:rPr>
          <w:rFonts w:ascii="Times New Roman"/>
        </w:rPr>
        <w:t xml:space="preserve">DB </w:t>
      </w:r>
      <w:r w:rsidRPr="0077556F">
        <w:rPr>
          <w:rFonts w:ascii="Times New Roman"/>
        </w:rPr>
        <w:fldChar w:fldCharType="begin">
          <w:ffData>
            <w:name w:val="StdNo0"/>
            <w:enabled/>
            <w:calcOnExit w:val="0"/>
            <w:textInput>
              <w:default w:val="××/T"/>
            </w:textInput>
          </w:ffData>
        </w:fldChar>
      </w:r>
      <w:bookmarkStart w:id="5" w:name="StdNo0"/>
      <w:r w:rsidRPr="0077556F">
        <w:rPr>
          <w:rFonts w:ascii="Times New Roman"/>
        </w:rPr>
        <w:instrText xml:space="preserve"> FORMTEXT </w:instrText>
      </w:r>
      <w:r w:rsidRPr="0077556F">
        <w:rPr>
          <w:rFonts w:ascii="Times New Roman"/>
        </w:rPr>
      </w:r>
      <w:r w:rsidRPr="0077556F">
        <w:rPr>
          <w:rFonts w:ascii="Times New Roman"/>
        </w:rPr>
        <w:fldChar w:fldCharType="separate"/>
      </w:r>
      <w:r w:rsidR="00A6278D" w:rsidRPr="0077556F">
        <w:rPr>
          <w:rFonts w:ascii="Times New Roman"/>
        </w:rPr>
        <w:t>32/T</w:t>
      </w:r>
      <w:r w:rsidRPr="0077556F">
        <w:rPr>
          <w:rFonts w:ascii="Times New Roman"/>
        </w:rPr>
        <w:fldChar w:fldCharType="end"/>
      </w:r>
      <w:bookmarkEnd w:id="5"/>
      <w:r w:rsidRPr="0077556F">
        <w:rPr>
          <w:rFonts w:ascii="Times New Roman"/>
        </w:rPr>
        <w:t xml:space="preserve"> </w:t>
      </w:r>
      <w:r w:rsidRPr="0077556F">
        <w:rPr>
          <w:rFonts w:ascii="Times New Roman"/>
        </w:rPr>
        <w:fldChar w:fldCharType="begin">
          <w:ffData>
            <w:name w:val="StdNo1"/>
            <w:enabled/>
            <w:calcOnExit w:val="0"/>
            <w:textInput>
              <w:default w:val="××××"/>
            </w:textInput>
          </w:ffData>
        </w:fldChar>
      </w:r>
      <w:bookmarkStart w:id="6" w:name="StdNo1"/>
      <w:r w:rsidRPr="0077556F">
        <w:rPr>
          <w:rFonts w:ascii="Times New Roman"/>
        </w:rPr>
        <w:instrText xml:space="preserve"> FORMTEXT </w:instrText>
      </w:r>
      <w:r w:rsidRPr="0077556F">
        <w:rPr>
          <w:rFonts w:ascii="Times New Roman"/>
        </w:rPr>
      </w:r>
      <w:r w:rsidRPr="0077556F">
        <w:rPr>
          <w:rFonts w:ascii="Times New Roman"/>
        </w:rPr>
        <w:fldChar w:fldCharType="separate"/>
      </w:r>
      <w:r w:rsidRPr="0077556F">
        <w:rPr>
          <w:rFonts w:ascii="Times New Roman"/>
          <w:noProof/>
        </w:rPr>
        <w:t>××××</w:t>
      </w:r>
      <w:r w:rsidRPr="0077556F">
        <w:rPr>
          <w:rFonts w:ascii="Times New Roman"/>
        </w:rPr>
        <w:fldChar w:fldCharType="end"/>
      </w:r>
      <w:bookmarkEnd w:id="6"/>
      <w:r w:rsidRPr="0077556F">
        <w:rPr>
          <w:rFonts w:ascii="Times New Roman"/>
        </w:rPr>
        <w:t>—</w:t>
      </w:r>
      <w:r w:rsidRPr="0077556F">
        <w:rPr>
          <w:rFonts w:ascii="Times New Roman"/>
        </w:rPr>
        <w:fldChar w:fldCharType="begin">
          <w:ffData>
            <w:name w:val="StdNo2"/>
            <w:enabled/>
            <w:calcOnExit w:val="0"/>
            <w:textInput>
              <w:default w:val="××××"/>
              <w:maxLength w:val="4"/>
            </w:textInput>
          </w:ffData>
        </w:fldChar>
      </w:r>
      <w:bookmarkStart w:id="7" w:name="StdNo2"/>
      <w:r w:rsidRPr="0077556F">
        <w:rPr>
          <w:rFonts w:ascii="Times New Roman"/>
        </w:rPr>
        <w:instrText xml:space="preserve"> FORMTEXT </w:instrText>
      </w:r>
      <w:r w:rsidRPr="0077556F">
        <w:rPr>
          <w:rFonts w:ascii="Times New Roman"/>
        </w:rPr>
      </w:r>
      <w:r w:rsidRPr="0077556F">
        <w:rPr>
          <w:rFonts w:ascii="Times New Roman"/>
        </w:rPr>
        <w:fldChar w:fldCharType="separate"/>
      </w:r>
      <w:r w:rsidRPr="0077556F">
        <w:rPr>
          <w:rFonts w:ascii="Times New Roman"/>
          <w:noProof/>
        </w:rPr>
        <w:t>××××</w:t>
      </w:r>
      <w:r w:rsidRPr="0077556F">
        <w:rPr>
          <w:rFonts w:ascii="Times New Roman"/>
        </w:rPr>
        <w:fldChar w:fldCharType="end"/>
      </w:r>
      <w:bookmarkEnd w:id="7"/>
    </w:p>
    <w:tbl>
      <w:tblPr>
        <w:tblStyle w:val="afffffb"/>
        <w:tblW w:w="0" w:type="auto"/>
        <w:tblLook w:val="04A0" w:firstRow="1" w:lastRow="0" w:firstColumn="1" w:lastColumn="0" w:noHBand="0" w:noVBand="1"/>
      </w:tblPr>
      <w:tblGrid>
        <w:gridCol w:w="9356"/>
      </w:tblGrid>
      <w:tr w:rsidR="00A354B9" w:rsidRPr="0077556F" w14:paraId="4A194F69" w14:textId="77777777" w:rsidTr="00A354B9">
        <w:tc>
          <w:tcPr>
            <w:tcW w:w="9356" w:type="dxa"/>
            <w:tcBorders>
              <w:top w:val="nil"/>
              <w:left w:val="nil"/>
              <w:bottom w:val="nil"/>
              <w:right w:val="nil"/>
            </w:tcBorders>
            <w:shd w:val="clear" w:color="auto" w:fill="auto"/>
          </w:tcPr>
          <w:p w14:paraId="2D98CFAF" w14:textId="77777777" w:rsidR="00A6278D" w:rsidRPr="0077556F" w:rsidRDefault="00000000" w:rsidP="00A354B9">
            <w:pPr>
              <w:pStyle w:val="afffa"/>
              <w:framePr w:wrap="around"/>
              <w:rPr>
                <w:rFonts w:ascii="Times New Roman"/>
              </w:rPr>
            </w:pPr>
            <w:r>
              <w:rPr>
                <w:rFonts w:ascii="Times New Roman"/>
                <w:noProof/>
              </w:rPr>
              <w:pict w14:anchorId="0E3F44E8">
                <v:rect id="DT" o:spid="_x0000_s2052" style="position:absolute;left:0;text-align:left;margin-left:372.8pt;margin-top:2.7pt;width:90pt;height:18pt;z-index:-251656192" stroked="f"/>
              </w:pict>
            </w:r>
            <w:r w:rsidR="00A354B9" w:rsidRPr="0077556F">
              <w:rPr>
                <w:rFonts w:ascii="Times New Roman"/>
              </w:rPr>
              <w:fldChar w:fldCharType="begin">
                <w:ffData>
                  <w:name w:val="DT"/>
                  <w:enabled/>
                  <w:calcOnExit w:val="0"/>
                  <w:entryMacro w:val="ShowHelp4"/>
                  <w:textInput/>
                </w:ffData>
              </w:fldChar>
            </w:r>
            <w:bookmarkStart w:id="8" w:name="DT"/>
            <w:r w:rsidR="00A354B9" w:rsidRPr="0077556F">
              <w:rPr>
                <w:rFonts w:ascii="Times New Roman"/>
              </w:rPr>
              <w:instrText xml:space="preserve"> FORMTEXT </w:instrText>
            </w:r>
            <w:r w:rsidR="00A354B9" w:rsidRPr="0077556F">
              <w:rPr>
                <w:rFonts w:ascii="Times New Roman"/>
              </w:rPr>
            </w:r>
            <w:r w:rsidR="00A354B9" w:rsidRPr="0077556F">
              <w:rPr>
                <w:rFonts w:ascii="Times New Roman"/>
              </w:rPr>
              <w:fldChar w:fldCharType="separate"/>
            </w:r>
          </w:p>
          <w:p w14:paraId="50AAF8D8" w14:textId="4FD4B10B" w:rsidR="00A354B9" w:rsidRPr="0077556F" w:rsidRDefault="00A354B9" w:rsidP="00A354B9">
            <w:pPr>
              <w:pStyle w:val="afffa"/>
              <w:framePr w:wrap="around"/>
              <w:rPr>
                <w:rFonts w:ascii="Times New Roman"/>
              </w:rPr>
            </w:pPr>
            <w:r w:rsidRPr="0077556F">
              <w:rPr>
                <w:rFonts w:ascii="Times New Roman"/>
              </w:rPr>
              <w:fldChar w:fldCharType="end"/>
            </w:r>
            <w:bookmarkEnd w:id="8"/>
          </w:p>
        </w:tc>
      </w:tr>
    </w:tbl>
    <w:p w14:paraId="5DC78122" w14:textId="77777777" w:rsidR="00A354B9" w:rsidRPr="0077556F" w:rsidRDefault="00A354B9" w:rsidP="00A354B9">
      <w:pPr>
        <w:pStyle w:val="2"/>
        <w:framePr w:wrap="around"/>
        <w:rPr>
          <w:rFonts w:ascii="Times New Roman"/>
        </w:rPr>
      </w:pPr>
    </w:p>
    <w:p w14:paraId="14B7B147" w14:textId="77777777" w:rsidR="00A354B9" w:rsidRPr="0077556F" w:rsidRDefault="00A354B9" w:rsidP="00A354B9">
      <w:pPr>
        <w:pStyle w:val="2"/>
        <w:framePr w:wrap="around"/>
        <w:rPr>
          <w:rFonts w:ascii="Times New Roman"/>
        </w:rPr>
      </w:pPr>
    </w:p>
    <w:p w14:paraId="5ED52538" w14:textId="51CC1795" w:rsidR="00A354B9" w:rsidRPr="0077556F" w:rsidRDefault="00A354B9" w:rsidP="00A354B9">
      <w:pPr>
        <w:pStyle w:val="afffb"/>
        <w:framePr w:wrap="around"/>
        <w:rPr>
          <w:rFonts w:ascii="Times New Roman"/>
        </w:rPr>
      </w:pPr>
      <w:r w:rsidRPr="0077556F">
        <w:rPr>
          <w:rFonts w:ascii="Times New Roman"/>
        </w:rPr>
        <w:fldChar w:fldCharType="begin">
          <w:ffData>
            <w:name w:val="StdName"/>
            <w:enabled/>
            <w:calcOnExit w:val="0"/>
            <w:textInput>
              <w:default w:val="点击此处添加标准名称"/>
            </w:textInput>
          </w:ffData>
        </w:fldChar>
      </w:r>
      <w:bookmarkStart w:id="9" w:name="StdName"/>
      <w:r w:rsidRPr="0077556F">
        <w:rPr>
          <w:rFonts w:ascii="Times New Roman"/>
        </w:rPr>
        <w:instrText xml:space="preserve"> FORMTEXT </w:instrText>
      </w:r>
      <w:r w:rsidRPr="0077556F">
        <w:rPr>
          <w:rFonts w:ascii="Times New Roman"/>
        </w:rPr>
      </w:r>
      <w:r w:rsidRPr="0077556F">
        <w:rPr>
          <w:rFonts w:ascii="Times New Roman"/>
        </w:rPr>
        <w:fldChar w:fldCharType="separate"/>
      </w:r>
      <w:r w:rsidR="00A6278D" w:rsidRPr="0077556F">
        <w:rPr>
          <w:rFonts w:ascii="Times New Roman"/>
        </w:rPr>
        <w:t>化工装置事故多米诺效应风险评估导则</w:t>
      </w:r>
      <w:r w:rsidRPr="0077556F">
        <w:rPr>
          <w:rFonts w:ascii="Times New Roman"/>
        </w:rPr>
        <w:fldChar w:fldCharType="end"/>
      </w:r>
      <w:bookmarkEnd w:id="9"/>
    </w:p>
    <w:p w14:paraId="1787A786" w14:textId="2789032F" w:rsidR="00A354B9" w:rsidRPr="0077556F" w:rsidRDefault="00A354B9" w:rsidP="00A354B9">
      <w:pPr>
        <w:pStyle w:val="afffc"/>
        <w:framePr w:wrap="around"/>
      </w:pPr>
      <w:r w:rsidRPr="0077556F">
        <w:fldChar w:fldCharType="begin">
          <w:ffData>
            <w:name w:val="StdEnglishName"/>
            <w:enabled/>
            <w:calcOnExit w:val="0"/>
            <w:textInput>
              <w:default w:val="点击此处添加标准英文译名"/>
            </w:textInput>
          </w:ffData>
        </w:fldChar>
      </w:r>
      <w:bookmarkStart w:id="10" w:name="StdEnglishName"/>
      <w:r w:rsidRPr="0077556F">
        <w:instrText xml:space="preserve"> FORMTEXT </w:instrText>
      </w:r>
      <w:r w:rsidRPr="0077556F">
        <w:fldChar w:fldCharType="separate"/>
      </w:r>
      <w:r w:rsidR="00A6278D" w:rsidRPr="0077556F">
        <w:t>Guide for risk assessment of domino effect on accidents of chemical plants</w:t>
      </w:r>
      <w:r w:rsidRPr="0077556F">
        <w:fldChar w:fldCharType="end"/>
      </w:r>
      <w:bookmarkEnd w:id="10"/>
    </w:p>
    <w:p w14:paraId="15D540CA" w14:textId="35B2545B" w:rsidR="00A354B9" w:rsidRPr="0077556F" w:rsidRDefault="00EB0FCC" w:rsidP="00A354B9">
      <w:pPr>
        <w:pStyle w:val="afffd"/>
        <w:framePr w:wrap="around"/>
        <w:rPr>
          <w:rFonts w:ascii="Times New Roman"/>
        </w:rPr>
      </w:pPr>
      <w:r>
        <w:rPr>
          <w:rFonts w:ascii="Times New Roman"/>
        </w:rPr>
        <w:fldChar w:fldCharType="begin">
          <w:ffData>
            <w:name w:val="YZBS"/>
            <w:enabled/>
            <w:calcOnExit w:val="0"/>
            <w:textInput/>
          </w:ffData>
        </w:fldChar>
      </w:r>
      <w:bookmarkStart w:id="11" w:name="YZBS"/>
      <w:r>
        <w:rPr>
          <w:rFonts w:ascii="Times New Roman"/>
        </w:rPr>
        <w:instrText xml:space="preserve"> FORMTEXT </w:instrText>
      </w:r>
      <w:r>
        <w:rPr>
          <w:rFonts w:ascii="Times New Roman"/>
        </w:rPr>
      </w:r>
      <w:r>
        <w:rPr>
          <w:rFonts w:ascii="Times New Roman"/>
        </w:rPr>
        <w:fldChar w:fldCharType="separate"/>
      </w:r>
      <w:r>
        <w:rPr>
          <w:rFonts w:ascii="Times New Roman"/>
          <w:noProof/>
        </w:rPr>
        <w:t> </w:t>
      </w:r>
      <w:r>
        <w:rPr>
          <w:rFonts w:ascii="Times New Roman"/>
          <w:noProof/>
        </w:rPr>
        <w:t> </w:t>
      </w:r>
      <w:r>
        <w:rPr>
          <w:rFonts w:ascii="Times New Roman"/>
          <w:noProof/>
        </w:rPr>
        <w:t> </w:t>
      </w:r>
      <w:r>
        <w:rPr>
          <w:rFonts w:ascii="Times New Roman"/>
          <w:noProof/>
        </w:rPr>
        <w:t> </w:t>
      </w:r>
      <w:r>
        <w:rPr>
          <w:rFonts w:ascii="Times New Roman"/>
          <w:noProof/>
        </w:rPr>
        <w:t> </w:t>
      </w:r>
      <w:r>
        <w:rPr>
          <w:rFonts w:ascii="Times New Roman"/>
        </w:rPr>
        <w:fldChar w:fldCharType="end"/>
      </w:r>
      <w:bookmarkEnd w:id="11"/>
    </w:p>
    <w:tbl>
      <w:tblPr>
        <w:tblStyle w:val="afffffb"/>
        <w:tblW w:w="0" w:type="auto"/>
        <w:tblLook w:val="04A0" w:firstRow="1" w:lastRow="0" w:firstColumn="1" w:lastColumn="0" w:noHBand="0" w:noVBand="1"/>
      </w:tblPr>
      <w:tblGrid>
        <w:gridCol w:w="9855"/>
      </w:tblGrid>
      <w:tr w:rsidR="00A354B9" w:rsidRPr="0077556F" w14:paraId="543EE92B" w14:textId="77777777" w:rsidTr="00A354B9">
        <w:tc>
          <w:tcPr>
            <w:tcW w:w="9855" w:type="dxa"/>
            <w:tcBorders>
              <w:top w:val="nil"/>
              <w:left w:val="nil"/>
              <w:bottom w:val="nil"/>
              <w:right w:val="nil"/>
            </w:tcBorders>
            <w:shd w:val="clear" w:color="auto" w:fill="auto"/>
          </w:tcPr>
          <w:p w14:paraId="32D298DB" w14:textId="6CC23E03" w:rsidR="00A354B9" w:rsidRPr="0077556F" w:rsidRDefault="00000000" w:rsidP="00A354B9">
            <w:pPr>
              <w:pStyle w:val="afffe"/>
              <w:framePr w:wrap="around"/>
              <w:rPr>
                <w:rFonts w:ascii="Times New Roman"/>
              </w:rPr>
            </w:pPr>
            <w:r>
              <w:rPr>
                <w:rFonts w:ascii="Times New Roman"/>
                <w:noProof/>
              </w:rPr>
              <w:pict w14:anchorId="716A2741">
                <v:rect id="RQ" o:spid="_x0000_s2054" style="position:absolute;left:0;text-align:left;margin-left:173.3pt;margin-top:45.15pt;width:150pt;height:20pt;z-index:-251654144" stroked="f">
                  <w10:anchorlock/>
                </v:rect>
              </w:pict>
            </w:r>
            <w:r>
              <w:rPr>
                <w:rFonts w:ascii="Times New Roman"/>
                <w:noProof/>
              </w:rPr>
              <w:pict w14:anchorId="2AA743FC">
                <v:rect id="LB" o:spid="_x0000_s2053" style="position:absolute;left:0;text-align:left;margin-left:193.3pt;margin-top:20.15pt;width:100pt;height:24pt;z-index:-251655168" stroked="f"/>
              </w:pict>
            </w:r>
            <w:r w:rsidR="00A354B9" w:rsidRPr="0077556F">
              <w:rPr>
                <w:rFonts w:ascii="Times New Roman"/>
              </w:rP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rsidR="00A354B9" w:rsidRPr="0077556F">
              <w:rPr>
                <w:rFonts w:ascii="Times New Roman"/>
              </w:rPr>
              <w:instrText xml:space="preserve"> FORMDROPDOWN </w:instrText>
            </w:r>
            <w:r>
              <w:rPr>
                <w:rFonts w:ascii="Times New Roman"/>
              </w:rPr>
            </w:r>
            <w:r>
              <w:rPr>
                <w:rFonts w:ascii="Times New Roman"/>
              </w:rPr>
              <w:fldChar w:fldCharType="separate"/>
            </w:r>
            <w:r w:rsidR="00A354B9" w:rsidRPr="0077556F">
              <w:rPr>
                <w:rFonts w:ascii="Times New Roman"/>
              </w:rPr>
              <w:fldChar w:fldCharType="end"/>
            </w:r>
            <w:bookmarkEnd w:id="12"/>
          </w:p>
        </w:tc>
      </w:tr>
      <w:tr w:rsidR="00A354B9" w:rsidRPr="0077556F" w14:paraId="1FA13DAE" w14:textId="77777777" w:rsidTr="00A354B9">
        <w:tc>
          <w:tcPr>
            <w:tcW w:w="9855" w:type="dxa"/>
            <w:tcBorders>
              <w:top w:val="nil"/>
              <w:left w:val="nil"/>
              <w:bottom w:val="nil"/>
              <w:right w:val="nil"/>
            </w:tcBorders>
            <w:shd w:val="clear" w:color="auto" w:fill="auto"/>
          </w:tcPr>
          <w:p w14:paraId="18AC28AD" w14:textId="25323634" w:rsidR="00A354B9" w:rsidRPr="0077556F" w:rsidRDefault="00A354B9" w:rsidP="00A354B9">
            <w:pPr>
              <w:pStyle w:val="affff"/>
              <w:framePr w:wrap="around"/>
              <w:rPr>
                <w:rFonts w:ascii="Times New Roman"/>
              </w:rPr>
            </w:pPr>
            <w:r w:rsidRPr="0077556F">
              <w:rPr>
                <w:rFonts w:ascii="Times New Roman"/>
              </w:rPr>
              <w:fldChar w:fldCharType="begin">
                <w:ffData>
                  <w:name w:val="WCRQ"/>
                  <w:enabled/>
                  <w:calcOnExit w:val="0"/>
                  <w:textInput/>
                </w:ffData>
              </w:fldChar>
            </w:r>
            <w:bookmarkStart w:id="13" w:name="WCRQ"/>
            <w:r w:rsidRPr="0077556F">
              <w:rPr>
                <w:rFonts w:ascii="Times New Roman"/>
              </w:rPr>
              <w:instrText xml:space="preserve"> FORMTEXT </w:instrText>
            </w:r>
            <w:r w:rsidRPr="0077556F">
              <w:rPr>
                <w:rFonts w:ascii="Times New Roman"/>
              </w:rPr>
            </w:r>
            <w:r w:rsidRPr="0077556F">
              <w:rPr>
                <w:rFonts w:ascii="Times New Roman"/>
              </w:rPr>
              <w:fldChar w:fldCharType="separate"/>
            </w:r>
            <w:r w:rsidR="00A6278D" w:rsidRPr="0077556F">
              <w:rPr>
                <w:rFonts w:ascii="Times New Roman"/>
              </w:rPr>
              <w:t>（本稿完成日期：</w:t>
            </w:r>
            <w:r w:rsidR="00A6278D" w:rsidRPr="0077556F">
              <w:rPr>
                <w:rFonts w:ascii="Times New Roman"/>
              </w:rPr>
              <w:t>2024020</w:t>
            </w:r>
            <w:r w:rsidR="00EB0FCC">
              <w:rPr>
                <w:rFonts w:ascii="Times New Roman"/>
              </w:rPr>
              <w:t>6</w:t>
            </w:r>
            <w:r w:rsidR="00A6278D" w:rsidRPr="0077556F">
              <w:rPr>
                <w:rFonts w:ascii="Times New Roman"/>
              </w:rPr>
              <w:t>）</w:t>
            </w:r>
            <w:r w:rsidRPr="0077556F">
              <w:rPr>
                <w:rFonts w:ascii="Times New Roman"/>
              </w:rPr>
              <w:fldChar w:fldCharType="end"/>
            </w:r>
            <w:bookmarkEnd w:id="13"/>
          </w:p>
        </w:tc>
      </w:tr>
    </w:tbl>
    <w:p w14:paraId="07EDD79D" w14:textId="7E5D7392" w:rsidR="00A354B9" w:rsidRPr="0077556F" w:rsidRDefault="00A354B9" w:rsidP="00A354B9">
      <w:pPr>
        <w:pStyle w:val="affffff6"/>
        <w:framePr w:wrap="around"/>
      </w:pPr>
      <w:r w:rsidRPr="0077556F">
        <w:fldChar w:fldCharType="begin">
          <w:ffData>
            <w:name w:val="FY"/>
            <w:enabled/>
            <w:calcOnExit w:val="0"/>
            <w:entryMacro w:val="ShowHelp8"/>
            <w:textInput>
              <w:default w:val="××××"/>
              <w:maxLength w:val="4"/>
            </w:textInput>
          </w:ffData>
        </w:fldChar>
      </w:r>
      <w:bookmarkStart w:id="14" w:name="FY"/>
      <w:r w:rsidRPr="0077556F">
        <w:instrText xml:space="preserve"> FORMTEXT </w:instrText>
      </w:r>
      <w:r w:rsidRPr="0077556F">
        <w:fldChar w:fldCharType="separate"/>
      </w:r>
      <w:r w:rsidR="00A6278D" w:rsidRPr="0077556F">
        <w:t>××××</w:t>
      </w:r>
      <w:r w:rsidRPr="0077556F">
        <w:fldChar w:fldCharType="end"/>
      </w:r>
      <w:bookmarkEnd w:id="14"/>
      <w:r w:rsidRPr="0077556F">
        <w:t xml:space="preserve"> - </w:t>
      </w:r>
      <w:r w:rsidRPr="0077556F">
        <w:fldChar w:fldCharType="begin">
          <w:ffData>
            <w:name w:val="FM"/>
            <w:enabled/>
            <w:calcOnExit w:val="0"/>
            <w:entryMacro w:val="ShowHelp8"/>
            <w:textInput>
              <w:default w:val="××"/>
              <w:maxLength w:val="2"/>
            </w:textInput>
          </w:ffData>
        </w:fldChar>
      </w:r>
      <w:r w:rsidRPr="0077556F">
        <w:instrText xml:space="preserve"> FORMTEXT </w:instrText>
      </w:r>
      <w:r w:rsidRPr="0077556F">
        <w:fldChar w:fldCharType="separate"/>
      </w:r>
      <w:r w:rsidRPr="0077556F">
        <w:rPr>
          <w:noProof/>
        </w:rPr>
        <w:t>××</w:t>
      </w:r>
      <w:r w:rsidRPr="0077556F">
        <w:fldChar w:fldCharType="end"/>
      </w:r>
      <w:r w:rsidRPr="0077556F">
        <w:t xml:space="preserve"> - </w:t>
      </w:r>
      <w:r w:rsidRPr="0077556F">
        <w:fldChar w:fldCharType="begin">
          <w:ffData>
            <w:name w:val="FD"/>
            <w:enabled/>
            <w:calcOnExit w:val="0"/>
            <w:entryMacro w:val="ShowHelp8"/>
            <w:textInput>
              <w:default w:val="××"/>
              <w:maxLength w:val="2"/>
            </w:textInput>
          </w:ffData>
        </w:fldChar>
      </w:r>
      <w:bookmarkStart w:id="15" w:name="FD"/>
      <w:r w:rsidRPr="0077556F">
        <w:instrText xml:space="preserve"> FORMTEXT </w:instrText>
      </w:r>
      <w:r w:rsidRPr="0077556F">
        <w:fldChar w:fldCharType="separate"/>
      </w:r>
      <w:r w:rsidRPr="0077556F">
        <w:rPr>
          <w:noProof/>
        </w:rPr>
        <w:t>××</w:t>
      </w:r>
      <w:r w:rsidRPr="0077556F">
        <w:fldChar w:fldCharType="end"/>
      </w:r>
      <w:bookmarkEnd w:id="15"/>
      <w:r w:rsidRPr="0077556F">
        <w:t>发布</w:t>
      </w:r>
      <w:r w:rsidR="00000000">
        <w:pict w14:anchorId="10F9E44D">
          <v:line id="_x0000_s2050" style="position:absolute;z-index:251658240;mso-position-horizontal-relative:text;mso-position-vertical:absolute;mso-position-vertical-relative:page" from="-.05pt,728.5pt" to="481.85pt,728.5pt">
            <w10:wrap anchory="page"/>
            <w10:anchorlock/>
          </v:line>
        </w:pict>
      </w:r>
    </w:p>
    <w:p w14:paraId="28F3B1F6" w14:textId="0A2CBFFF" w:rsidR="00A354B9" w:rsidRPr="0077556F" w:rsidRDefault="00A354B9" w:rsidP="00A354B9">
      <w:pPr>
        <w:pStyle w:val="affffff7"/>
        <w:framePr w:wrap="around"/>
      </w:pPr>
      <w:r w:rsidRPr="0077556F">
        <w:fldChar w:fldCharType="begin">
          <w:ffData>
            <w:name w:val="SY"/>
            <w:enabled/>
            <w:calcOnExit w:val="0"/>
            <w:entryMacro w:val="ShowHelp9"/>
            <w:textInput>
              <w:default w:val="××××"/>
              <w:maxLength w:val="4"/>
            </w:textInput>
          </w:ffData>
        </w:fldChar>
      </w:r>
      <w:bookmarkStart w:id="16" w:name="SY"/>
      <w:r w:rsidRPr="0077556F">
        <w:instrText xml:space="preserve"> FORMTEXT </w:instrText>
      </w:r>
      <w:r w:rsidRPr="0077556F">
        <w:fldChar w:fldCharType="separate"/>
      </w:r>
      <w:r w:rsidRPr="0077556F">
        <w:rPr>
          <w:noProof/>
        </w:rPr>
        <w:t>××××</w:t>
      </w:r>
      <w:r w:rsidRPr="0077556F">
        <w:fldChar w:fldCharType="end"/>
      </w:r>
      <w:bookmarkEnd w:id="16"/>
      <w:r w:rsidRPr="0077556F">
        <w:t xml:space="preserve"> - </w:t>
      </w:r>
      <w:r w:rsidRPr="0077556F">
        <w:fldChar w:fldCharType="begin">
          <w:ffData>
            <w:name w:val="SM"/>
            <w:enabled/>
            <w:calcOnExit w:val="0"/>
            <w:entryMacro w:val="ShowHelp9"/>
            <w:textInput>
              <w:default w:val="××"/>
              <w:maxLength w:val="2"/>
            </w:textInput>
          </w:ffData>
        </w:fldChar>
      </w:r>
      <w:bookmarkStart w:id="17" w:name="SM"/>
      <w:r w:rsidRPr="0077556F">
        <w:instrText xml:space="preserve"> FORMTEXT </w:instrText>
      </w:r>
      <w:r w:rsidRPr="0077556F">
        <w:fldChar w:fldCharType="separate"/>
      </w:r>
      <w:r w:rsidRPr="0077556F">
        <w:rPr>
          <w:noProof/>
        </w:rPr>
        <w:t>××</w:t>
      </w:r>
      <w:r w:rsidRPr="0077556F">
        <w:fldChar w:fldCharType="end"/>
      </w:r>
      <w:bookmarkEnd w:id="17"/>
      <w:r w:rsidRPr="0077556F">
        <w:t xml:space="preserve"> - </w:t>
      </w:r>
      <w:r w:rsidRPr="0077556F">
        <w:fldChar w:fldCharType="begin">
          <w:ffData>
            <w:name w:val="SD"/>
            <w:enabled/>
            <w:calcOnExit w:val="0"/>
            <w:entryMacro w:val="ShowHelp9"/>
            <w:textInput>
              <w:default w:val="××"/>
              <w:maxLength w:val="2"/>
            </w:textInput>
          </w:ffData>
        </w:fldChar>
      </w:r>
      <w:bookmarkStart w:id="18" w:name="SD"/>
      <w:r w:rsidRPr="0077556F">
        <w:instrText xml:space="preserve"> FORMTEXT </w:instrText>
      </w:r>
      <w:r w:rsidRPr="0077556F">
        <w:fldChar w:fldCharType="separate"/>
      </w:r>
      <w:r w:rsidRPr="0077556F">
        <w:rPr>
          <w:noProof/>
        </w:rPr>
        <w:t>××</w:t>
      </w:r>
      <w:r w:rsidRPr="0077556F">
        <w:fldChar w:fldCharType="end"/>
      </w:r>
      <w:bookmarkEnd w:id="18"/>
      <w:r w:rsidRPr="0077556F">
        <w:t>实施</w:t>
      </w:r>
    </w:p>
    <w:p w14:paraId="1040AACE" w14:textId="3AA77D05" w:rsidR="00A354B9" w:rsidRPr="0077556F" w:rsidRDefault="00A354B9" w:rsidP="00A354B9">
      <w:pPr>
        <w:pStyle w:val="afffff"/>
        <w:framePr w:wrap="around"/>
        <w:rPr>
          <w:rFonts w:ascii="Times New Roman"/>
        </w:rPr>
      </w:pPr>
      <w:r w:rsidRPr="0077556F">
        <w:rPr>
          <w:rFonts w:ascii="Times New Roman"/>
        </w:rPr>
        <w:fldChar w:fldCharType="begin">
          <w:ffData>
            <w:name w:val="fm"/>
            <w:enabled/>
            <w:calcOnExit w:val="0"/>
            <w:textInput/>
          </w:ffData>
        </w:fldChar>
      </w:r>
      <w:bookmarkStart w:id="19" w:name="fm"/>
      <w:r w:rsidRPr="0077556F">
        <w:rPr>
          <w:rFonts w:ascii="Times New Roman"/>
        </w:rPr>
        <w:instrText xml:space="preserve"> FORMTEXT </w:instrText>
      </w:r>
      <w:r w:rsidRPr="0077556F">
        <w:rPr>
          <w:rFonts w:ascii="Times New Roman"/>
        </w:rPr>
      </w:r>
      <w:r w:rsidRPr="0077556F">
        <w:rPr>
          <w:rFonts w:ascii="Times New Roman"/>
        </w:rPr>
        <w:fldChar w:fldCharType="separate"/>
      </w:r>
      <w:r w:rsidR="00A6278D" w:rsidRPr="0077556F">
        <w:rPr>
          <w:rFonts w:ascii="Times New Roman"/>
        </w:rPr>
        <w:t>江苏省市场监督管理局</w:t>
      </w:r>
      <w:r w:rsidRPr="0077556F">
        <w:rPr>
          <w:rFonts w:ascii="Times New Roman"/>
        </w:rPr>
        <w:fldChar w:fldCharType="end"/>
      </w:r>
      <w:bookmarkEnd w:id="19"/>
      <w:r w:rsidRPr="0077556F">
        <w:rPr>
          <w:rFonts w:ascii="Times New Roman"/>
        </w:rPr>
        <w:t xml:space="preserve"> </w:t>
      </w:r>
      <w:r w:rsidRPr="0077556F">
        <w:rPr>
          <w:rStyle w:val="afff7"/>
          <w:rFonts w:ascii="Times New Roman"/>
        </w:rPr>
        <w:t xml:space="preserve"> </w:t>
      </w:r>
      <w:r w:rsidRPr="0077556F">
        <w:rPr>
          <w:rStyle w:val="afff7"/>
          <w:rFonts w:ascii="Times New Roman"/>
        </w:rPr>
        <w:t>发布</w:t>
      </w:r>
    </w:p>
    <w:p w14:paraId="3CCFA8C3" w14:textId="1070D616" w:rsidR="00A354B9" w:rsidRPr="0077556F" w:rsidRDefault="00000000" w:rsidP="00A354B9">
      <w:pPr>
        <w:pStyle w:val="aff6"/>
        <w:rPr>
          <w:rFonts w:ascii="Times New Roman"/>
        </w:rPr>
        <w:sectPr w:rsidR="00A354B9" w:rsidRPr="0077556F" w:rsidSect="000B1579">
          <w:headerReference w:type="even" r:id="rId8"/>
          <w:footerReference w:type="even" r:id="rId9"/>
          <w:pgSz w:w="11906" w:h="16838" w:code="9"/>
          <w:pgMar w:top="567" w:right="850" w:bottom="1134" w:left="1418" w:header="0" w:footer="0" w:gutter="0"/>
          <w:pgNumType w:start="1"/>
          <w:cols w:space="425"/>
          <w:docGrid w:type="lines" w:linePitch="312"/>
        </w:sectPr>
      </w:pPr>
      <w:r>
        <w:rPr>
          <w:rFonts w:ascii="Times New Roman"/>
        </w:rPr>
        <w:pict w14:anchorId="53D1CC01">
          <v:rect id="BAH" o:spid="_x0000_s2055" style="position:absolute;left:0;text-align:left;margin-left:-5.25pt;margin-top:31.2pt;width:68.25pt;height:15.6pt;z-index:-251653120" stroked="f"/>
        </w:pict>
      </w:r>
      <w:r>
        <w:rPr>
          <w:rFonts w:ascii="Times New Roman"/>
        </w:rPr>
        <w:pict w14:anchorId="67CC4234">
          <v:line id="_x0000_s2051" style="position:absolute;left:0;text-align:left;z-index:251659264" from="-.05pt,184.25pt" to="481.85pt,184.25pt"/>
        </w:pict>
      </w:r>
    </w:p>
    <w:p w14:paraId="694FBFC9" w14:textId="77777777" w:rsidR="00A354B9" w:rsidRPr="0077556F" w:rsidRDefault="00A354B9" w:rsidP="00A354B9">
      <w:pPr>
        <w:pStyle w:val="aff9"/>
        <w:rPr>
          <w:rFonts w:ascii="Times New Roman"/>
        </w:rPr>
      </w:pPr>
      <w:bookmarkStart w:id="20" w:name="_Toc158111608"/>
      <w:r w:rsidRPr="0077556F">
        <w:rPr>
          <w:rFonts w:ascii="Times New Roman"/>
        </w:rPr>
        <w:lastRenderedPageBreak/>
        <w:t>目</w:t>
      </w:r>
      <w:bookmarkStart w:id="21" w:name="BKML"/>
      <w:r w:rsidRPr="0077556F">
        <w:rPr>
          <w:rFonts w:ascii="Times New Roman"/>
        </w:rPr>
        <w:t> </w:t>
      </w:r>
      <w:r w:rsidRPr="0077556F">
        <w:rPr>
          <w:rFonts w:ascii="Times New Roman"/>
        </w:rPr>
        <w:t> </w:t>
      </w:r>
      <w:r w:rsidRPr="0077556F">
        <w:rPr>
          <w:rFonts w:ascii="Times New Roman"/>
        </w:rPr>
        <w:t>次</w:t>
      </w:r>
      <w:bookmarkEnd w:id="20"/>
      <w:bookmarkEnd w:id="21"/>
    </w:p>
    <w:p w14:paraId="4B8E7FE8" w14:textId="63304194" w:rsidR="0077556F" w:rsidRPr="0077556F" w:rsidRDefault="00A354B9" w:rsidP="0077556F">
      <w:pPr>
        <w:pStyle w:val="TOC1"/>
        <w:spacing w:beforeLines="0" w:afterLines="0"/>
        <w:rPr>
          <w:rFonts w:ascii="Times New Roman" w:eastAsiaTheme="minorEastAsia"/>
          <w:noProof/>
          <w:szCs w:val="22"/>
          <w14:ligatures w14:val="standardContextual"/>
        </w:rPr>
      </w:pPr>
      <w:r w:rsidRPr="0077556F">
        <w:rPr>
          <w:rFonts w:ascii="Times New Roman"/>
        </w:rPr>
        <w:fldChar w:fldCharType="begin" w:fldLock="1"/>
      </w:r>
      <w:r w:rsidRPr="0077556F">
        <w:rPr>
          <w:rFonts w:ascii="Times New Roman"/>
        </w:rPr>
        <w:instrText xml:space="preserve"> TOC \h \z \t"</w:instrText>
      </w:r>
      <w:r w:rsidRPr="0077556F">
        <w:rPr>
          <w:rFonts w:ascii="Times New Roman"/>
        </w:rPr>
        <w:instrText>前言、引言标题</w:instrText>
      </w:r>
      <w:r w:rsidRPr="0077556F">
        <w:rPr>
          <w:rFonts w:ascii="Times New Roman"/>
        </w:rPr>
        <w:instrText>,1,</w:instrText>
      </w:r>
      <w:r w:rsidRPr="0077556F">
        <w:rPr>
          <w:rFonts w:ascii="Times New Roman"/>
        </w:rPr>
        <w:instrText>参考文献、索引标题</w:instrText>
      </w:r>
      <w:r w:rsidRPr="0077556F">
        <w:rPr>
          <w:rFonts w:ascii="Times New Roman"/>
        </w:rPr>
        <w:instrText>,1,</w:instrText>
      </w:r>
      <w:r w:rsidRPr="0077556F">
        <w:rPr>
          <w:rFonts w:ascii="Times New Roman"/>
        </w:rPr>
        <w:instrText>章标题</w:instrText>
      </w:r>
      <w:r w:rsidRPr="0077556F">
        <w:rPr>
          <w:rFonts w:ascii="Times New Roman"/>
        </w:rPr>
        <w:instrText>,1,</w:instrText>
      </w:r>
      <w:r w:rsidRPr="0077556F">
        <w:rPr>
          <w:rFonts w:ascii="Times New Roman"/>
        </w:rPr>
        <w:instrText>参考文献</w:instrText>
      </w:r>
      <w:r w:rsidRPr="0077556F">
        <w:rPr>
          <w:rFonts w:ascii="Times New Roman"/>
        </w:rPr>
        <w:instrText>,1,</w:instrText>
      </w:r>
      <w:r w:rsidRPr="0077556F">
        <w:rPr>
          <w:rFonts w:ascii="Times New Roman"/>
        </w:rPr>
        <w:instrText>附录标识</w:instrText>
      </w:r>
      <w:r w:rsidRPr="0077556F">
        <w:rPr>
          <w:rFonts w:ascii="Times New Roman"/>
        </w:rPr>
        <w:instrText>,1,</w:instrText>
      </w:r>
      <w:r w:rsidRPr="0077556F">
        <w:rPr>
          <w:rFonts w:ascii="Times New Roman"/>
        </w:rPr>
        <w:instrText>一级条标题</w:instrText>
      </w:r>
      <w:r w:rsidRPr="0077556F">
        <w:rPr>
          <w:rFonts w:ascii="Times New Roman"/>
        </w:rPr>
        <w:instrText xml:space="preserve">, 3" \* MERGEFORMAT </w:instrText>
      </w:r>
      <w:r w:rsidRPr="0077556F">
        <w:rPr>
          <w:rFonts w:ascii="Times New Roman"/>
        </w:rPr>
        <w:fldChar w:fldCharType="separate"/>
      </w:r>
      <w:r w:rsidR="0077556F" w:rsidRPr="0077556F">
        <w:rPr>
          <w:rFonts w:ascii="Times New Roman"/>
        </w:rPr>
        <w:fldChar w:fldCharType="begin"/>
      </w:r>
      <w:r w:rsidR="0077556F" w:rsidRPr="0077556F">
        <w:rPr>
          <w:rFonts w:ascii="Times New Roman"/>
        </w:rPr>
        <w:instrText xml:space="preserve"> TOC  \* MERGEFORMAT </w:instrText>
      </w:r>
      <w:r w:rsidR="0077556F" w:rsidRPr="0077556F">
        <w:rPr>
          <w:rFonts w:ascii="Times New Roman"/>
        </w:rPr>
        <w:fldChar w:fldCharType="separate"/>
      </w:r>
      <w:r w:rsidR="0077556F" w:rsidRPr="0077556F">
        <w:rPr>
          <w:rFonts w:ascii="Times New Roman"/>
          <w:noProof/>
        </w:rPr>
        <w:t>前言</w:t>
      </w:r>
      <w:r w:rsidR="0077556F" w:rsidRPr="0077556F">
        <w:rPr>
          <w:rFonts w:ascii="Times New Roman"/>
          <w:noProof/>
        </w:rPr>
        <w:tab/>
      </w:r>
      <w:r w:rsidR="0077556F" w:rsidRPr="0077556F">
        <w:rPr>
          <w:rFonts w:ascii="Times New Roman"/>
          <w:noProof/>
        </w:rPr>
        <w:fldChar w:fldCharType="begin"/>
      </w:r>
      <w:r w:rsidR="0077556F" w:rsidRPr="0077556F">
        <w:rPr>
          <w:rFonts w:ascii="Times New Roman"/>
          <w:noProof/>
        </w:rPr>
        <w:instrText xml:space="preserve"> PAGEREF _Toc158111609 \h </w:instrText>
      </w:r>
      <w:r w:rsidR="0077556F" w:rsidRPr="0077556F">
        <w:rPr>
          <w:rFonts w:ascii="Times New Roman"/>
          <w:noProof/>
        </w:rPr>
      </w:r>
      <w:r w:rsidR="0077556F" w:rsidRPr="0077556F">
        <w:rPr>
          <w:rFonts w:ascii="Times New Roman"/>
          <w:noProof/>
        </w:rPr>
        <w:fldChar w:fldCharType="separate"/>
      </w:r>
      <w:r w:rsidR="00FF55BE">
        <w:rPr>
          <w:rFonts w:ascii="Times New Roman"/>
          <w:noProof/>
        </w:rPr>
        <w:t>II</w:t>
      </w:r>
      <w:r w:rsidR="0077556F" w:rsidRPr="0077556F">
        <w:rPr>
          <w:rFonts w:ascii="Times New Roman"/>
          <w:noProof/>
        </w:rPr>
        <w:fldChar w:fldCharType="end"/>
      </w:r>
    </w:p>
    <w:p w14:paraId="53A1DD81" w14:textId="2D3178AB" w:rsidR="0077556F" w:rsidRPr="0077556F" w:rsidRDefault="0077556F" w:rsidP="0077556F">
      <w:pPr>
        <w:pStyle w:val="TOC2"/>
        <w:rPr>
          <w:rFonts w:ascii="Times New Roman" w:eastAsiaTheme="minorEastAsia"/>
          <w:noProof/>
          <w:szCs w:val="22"/>
          <w14:ligatures w14:val="standardContextual"/>
        </w:rPr>
      </w:pPr>
      <w:r w:rsidRPr="0077556F">
        <w:rPr>
          <w:rFonts w:ascii="Times New Roman"/>
          <w:noProof/>
        </w:rPr>
        <w:t>1</w:t>
      </w:r>
      <w:r w:rsidRPr="0077556F">
        <w:rPr>
          <w:rFonts w:ascii="Times New Roman"/>
          <w:noProof/>
        </w:rPr>
        <w:t>范围</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_Toc158111611 \h </w:instrText>
      </w:r>
      <w:r w:rsidRPr="0077556F">
        <w:rPr>
          <w:rFonts w:ascii="Times New Roman"/>
          <w:noProof/>
        </w:rPr>
      </w:r>
      <w:r w:rsidRPr="0077556F">
        <w:rPr>
          <w:rFonts w:ascii="Times New Roman"/>
          <w:noProof/>
        </w:rPr>
        <w:fldChar w:fldCharType="separate"/>
      </w:r>
      <w:r w:rsidR="00FF55BE">
        <w:rPr>
          <w:rFonts w:ascii="Times New Roman"/>
          <w:noProof/>
        </w:rPr>
        <w:t>1</w:t>
      </w:r>
      <w:r w:rsidRPr="0077556F">
        <w:rPr>
          <w:rFonts w:ascii="Times New Roman"/>
          <w:noProof/>
        </w:rPr>
        <w:fldChar w:fldCharType="end"/>
      </w:r>
    </w:p>
    <w:p w14:paraId="03BB754F" w14:textId="33B9C845" w:rsidR="0077556F" w:rsidRPr="0077556F" w:rsidRDefault="0077556F" w:rsidP="0077556F">
      <w:pPr>
        <w:pStyle w:val="TOC2"/>
        <w:rPr>
          <w:rFonts w:ascii="Times New Roman" w:eastAsiaTheme="minorEastAsia"/>
          <w:noProof/>
          <w:szCs w:val="22"/>
          <w14:ligatures w14:val="standardContextual"/>
        </w:rPr>
      </w:pPr>
      <w:r w:rsidRPr="0077556F">
        <w:rPr>
          <w:rFonts w:ascii="Times New Roman"/>
          <w:noProof/>
        </w:rPr>
        <w:t>2</w:t>
      </w:r>
      <w:r w:rsidRPr="0077556F">
        <w:rPr>
          <w:rFonts w:ascii="Times New Roman"/>
          <w:noProof/>
        </w:rPr>
        <w:t>规范性引用文件</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_Toc158111612 \h </w:instrText>
      </w:r>
      <w:r w:rsidRPr="0077556F">
        <w:rPr>
          <w:rFonts w:ascii="Times New Roman"/>
          <w:noProof/>
        </w:rPr>
      </w:r>
      <w:r w:rsidRPr="0077556F">
        <w:rPr>
          <w:rFonts w:ascii="Times New Roman"/>
          <w:noProof/>
        </w:rPr>
        <w:fldChar w:fldCharType="separate"/>
      </w:r>
      <w:r w:rsidR="00FF55BE">
        <w:rPr>
          <w:rFonts w:ascii="Times New Roman"/>
          <w:noProof/>
        </w:rPr>
        <w:t>1</w:t>
      </w:r>
      <w:r w:rsidRPr="0077556F">
        <w:rPr>
          <w:rFonts w:ascii="Times New Roman"/>
          <w:noProof/>
        </w:rPr>
        <w:fldChar w:fldCharType="end"/>
      </w:r>
    </w:p>
    <w:p w14:paraId="49900A33" w14:textId="5FAFA00F" w:rsidR="0077556F" w:rsidRPr="0077556F" w:rsidRDefault="0077556F" w:rsidP="0077556F">
      <w:pPr>
        <w:pStyle w:val="TOC2"/>
        <w:rPr>
          <w:rFonts w:ascii="Times New Roman" w:eastAsiaTheme="minorEastAsia"/>
          <w:noProof/>
          <w:szCs w:val="22"/>
          <w14:ligatures w14:val="standardContextual"/>
        </w:rPr>
      </w:pPr>
      <w:r w:rsidRPr="0077556F">
        <w:rPr>
          <w:rFonts w:ascii="Times New Roman"/>
          <w:noProof/>
        </w:rPr>
        <w:t>3</w:t>
      </w:r>
      <w:r w:rsidRPr="0077556F">
        <w:rPr>
          <w:rFonts w:ascii="Times New Roman"/>
          <w:noProof/>
        </w:rPr>
        <w:t>术语和定义</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_Toc158111613 \h </w:instrText>
      </w:r>
      <w:r w:rsidRPr="0077556F">
        <w:rPr>
          <w:rFonts w:ascii="Times New Roman"/>
          <w:noProof/>
        </w:rPr>
      </w:r>
      <w:r w:rsidRPr="0077556F">
        <w:rPr>
          <w:rFonts w:ascii="Times New Roman"/>
          <w:noProof/>
        </w:rPr>
        <w:fldChar w:fldCharType="separate"/>
      </w:r>
      <w:r w:rsidR="00FF55BE">
        <w:rPr>
          <w:rFonts w:ascii="Times New Roman"/>
          <w:noProof/>
        </w:rPr>
        <w:t>1</w:t>
      </w:r>
      <w:r w:rsidRPr="0077556F">
        <w:rPr>
          <w:rFonts w:ascii="Times New Roman"/>
          <w:noProof/>
        </w:rPr>
        <w:fldChar w:fldCharType="end"/>
      </w:r>
    </w:p>
    <w:p w14:paraId="184FF409" w14:textId="577C9B7C" w:rsidR="0077556F" w:rsidRPr="0077556F" w:rsidRDefault="0077556F" w:rsidP="0077556F">
      <w:pPr>
        <w:pStyle w:val="TOC2"/>
        <w:rPr>
          <w:rFonts w:ascii="Times New Roman" w:eastAsiaTheme="minorEastAsia"/>
          <w:noProof/>
          <w:szCs w:val="22"/>
          <w14:ligatures w14:val="standardContextual"/>
        </w:rPr>
      </w:pPr>
      <w:r w:rsidRPr="0077556F">
        <w:rPr>
          <w:rFonts w:ascii="Times New Roman"/>
          <w:noProof/>
        </w:rPr>
        <w:t>4</w:t>
      </w:r>
      <w:r w:rsidRPr="0077556F">
        <w:rPr>
          <w:rFonts w:ascii="Times New Roman"/>
          <w:noProof/>
        </w:rPr>
        <w:t>风险评估程序</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_Toc158111618 \h </w:instrText>
      </w:r>
      <w:r w:rsidRPr="0077556F">
        <w:rPr>
          <w:rFonts w:ascii="Times New Roman"/>
          <w:noProof/>
        </w:rPr>
      </w:r>
      <w:r w:rsidRPr="0077556F">
        <w:rPr>
          <w:rFonts w:ascii="Times New Roman"/>
          <w:noProof/>
        </w:rPr>
        <w:fldChar w:fldCharType="separate"/>
      </w:r>
      <w:r w:rsidR="00FF55BE">
        <w:rPr>
          <w:rFonts w:ascii="Times New Roman"/>
          <w:noProof/>
        </w:rPr>
        <w:t>2</w:t>
      </w:r>
      <w:r w:rsidRPr="0077556F">
        <w:rPr>
          <w:rFonts w:ascii="Times New Roman"/>
          <w:noProof/>
        </w:rPr>
        <w:fldChar w:fldCharType="end"/>
      </w:r>
    </w:p>
    <w:p w14:paraId="4E51AD60" w14:textId="75C4ED07" w:rsidR="0077556F" w:rsidRPr="0077556F" w:rsidRDefault="0077556F" w:rsidP="0077556F">
      <w:pPr>
        <w:pStyle w:val="TOC2"/>
        <w:rPr>
          <w:rFonts w:ascii="Times New Roman" w:eastAsiaTheme="minorEastAsia"/>
          <w:noProof/>
          <w:szCs w:val="22"/>
          <w14:ligatures w14:val="standardContextual"/>
        </w:rPr>
      </w:pPr>
      <w:r w:rsidRPr="0077556F">
        <w:rPr>
          <w:rFonts w:ascii="Times New Roman"/>
          <w:noProof/>
        </w:rPr>
        <w:t>5</w:t>
      </w:r>
      <w:r w:rsidRPr="0077556F">
        <w:rPr>
          <w:rFonts w:ascii="Times New Roman"/>
          <w:noProof/>
        </w:rPr>
        <w:t>多米诺效应风险评估内容</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_Toc158111619 \h </w:instrText>
      </w:r>
      <w:r w:rsidRPr="0077556F">
        <w:rPr>
          <w:rFonts w:ascii="Times New Roman"/>
          <w:noProof/>
        </w:rPr>
      </w:r>
      <w:r w:rsidRPr="0077556F">
        <w:rPr>
          <w:rFonts w:ascii="Times New Roman"/>
          <w:noProof/>
        </w:rPr>
        <w:fldChar w:fldCharType="separate"/>
      </w:r>
      <w:r w:rsidR="00FF55BE">
        <w:rPr>
          <w:rFonts w:ascii="Times New Roman"/>
          <w:noProof/>
        </w:rPr>
        <w:t>4</w:t>
      </w:r>
      <w:r w:rsidRPr="0077556F">
        <w:rPr>
          <w:rFonts w:ascii="Times New Roman"/>
          <w:noProof/>
        </w:rPr>
        <w:fldChar w:fldCharType="end"/>
      </w:r>
    </w:p>
    <w:p w14:paraId="453F4876" w14:textId="3258257F" w:rsidR="0077556F" w:rsidRPr="0077556F" w:rsidRDefault="0077556F" w:rsidP="0077556F">
      <w:pPr>
        <w:pStyle w:val="TOC2"/>
        <w:rPr>
          <w:rFonts w:ascii="Times New Roman" w:eastAsiaTheme="minorEastAsia"/>
          <w:noProof/>
          <w:szCs w:val="22"/>
          <w14:ligatures w14:val="standardContextual"/>
        </w:rPr>
      </w:pPr>
      <w:r w:rsidRPr="0077556F">
        <w:rPr>
          <w:rFonts w:ascii="Times New Roman"/>
          <w:noProof/>
        </w:rPr>
        <w:t>6</w:t>
      </w:r>
      <w:r w:rsidRPr="0077556F">
        <w:rPr>
          <w:rFonts w:ascii="Times New Roman"/>
          <w:noProof/>
        </w:rPr>
        <w:t>评价报告编制</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_Toc158111633 \h </w:instrText>
      </w:r>
      <w:r w:rsidRPr="0077556F">
        <w:rPr>
          <w:rFonts w:ascii="Times New Roman"/>
          <w:noProof/>
        </w:rPr>
      </w:r>
      <w:r w:rsidRPr="0077556F">
        <w:rPr>
          <w:rFonts w:ascii="Times New Roman"/>
          <w:noProof/>
        </w:rPr>
        <w:fldChar w:fldCharType="separate"/>
      </w:r>
      <w:r w:rsidR="00FF55BE">
        <w:rPr>
          <w:rFonts w:ascii="Times New Roman"/>
          <w:noProof/>
        </w:rPr>
        <w:t>5</w:t>
      </w:r>
      <w:r w:rsidRPr="0077556F">
        <w:rPr>
          <w:rFonts w:ascii="Times New Roman"/>
          <w:noProof/>
        </w:rPr>
        <w:fldChar w:fldCharType="end"/>
      </w:r>
    </w:p>
    <w:p w14:paraId="26DE116E" w14:textId="667C74F3" w:rsidR="0077556F"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noProof/>
        </w:rPr>
        <w:t>附录</w:t>
      </w:r>
      <w:r w:rsidRPr="0077556F">
        <w:rPr>
          <w:rFonts w:ascii="Times New Roman"/>
          <w:noProof/>
        </w:rPr>
        <w:t>A</w:t>
      </w:r>
      <w:r w:rsidRPr="0077556F">
        <w:rPr>
          <w:rFonts w:ascii="Times New Roman"/>
          <w:noProof/>
        </w:rPr>
        <w:t>（资料性附录）数据资料</w:t>
      </w:r>
      <w:r w:rsidR="006F6BA5">
        <w:rPr>
          <w:rFonts w:ascii="Times New Roman" w:hint="eastAsia"/>
          <w:noProof/>
        </w:rPr>
        <w:t>收集</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_Toc158111640 \h </w:instrText>
      </w:r>
      <w:r w:rsidRPr="0077556F">
        <w:rPr>
          <w:rFonts w:ascii="Times New Roman"/>
          <w:noProof/>
        </w:rPr>
      </w:r>
      <w:r w:rsidRPr="0077556F">
        <w:rPr>
          <w:rFonts w:ascii="Times New Roman"/>
          <w:noProof/>
        </w:rPr>
        <w:fldChar w:fldCharType="separate"/>
      </w:r>
      <w:r w:rsidR="00FF55BE">
        <w:rPr>
          <w:rFonts w:ascii="Times New Roman"/>
          <w:noProof/>
        </w:rPr>
        <w:t>7</w:t>
      </w:r>
      <w:r w:rsidRPr="0077556F">
        <w:rPr>
          <w:rFonts w:ascii="Times New Roman"/>
          <w:noProof/>
        </w:rPr>
        <w:fldChar w:fldCharType="end"/>
      </w:r>
    </w:p>
    <w:p w14:paraId="45CD26E8" w14:textId="31981681" w:rsidR="0077556F"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noProof/>
        </w:rPr>
        <w:t>附录</w:t>
      </w:r>
      <w:r w:rsidRPr="0077556F">
        <w:rPr>
          <w:rFonts w:ascii="Times New Roman"/>
          <w:noProof/>
        </w:rPr>
        <w:t>B</w:t>
      </w:r>
      <w:r w:rsidRPr="0077556F">
        <w:rPr>
          <w:rFonts w:ascii="Times New Roman"/>
          <w:noProof/>
        </w:rPr>
        <w:t>（规范性附录）危险度评价法</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_Toc158111643 \h </w:instrText>
      </w:r>
      <w:r w:rsidRPr="0077556F">
        <w:rPr>
          <w:rFonts w:ascii="Times New Roman"/>
          <w:noProof/>
        </w:rPr>
      </w:r>
      <w:r w:rsidRPr="0077556F">
        <w:rPr>
          <w:rFonts w:ascii="Times New Roman"/>
          <w:noProof/>
        </w:rPr>
        <w:fldChar w:fldCharType="separate"/>
      </w:r>
      <w:r w:rsidR="00FF55BE">
        <w:rPr>
          <w:rFonts w:ascii="Times New Roman"/>
          <w:noProof/>
        </w:rPr>
        <w:t>8</w:t>
      </w:r>
      <w:r w:rsidRPr="0077556F">
        <w:rPr>
          <w:rFonts w:ascii="Times New Roman"/>
          <w:noProof/>
        </w:rPr>
        <w:fldChar w:fldCharType="end"/>
      </w:r>
    </w:p>
    <w:p w14:paraId="56AF4F88" w14:textId="5B20B76E" w:rsidR="0077556F"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noProof/>
        </w:rPr>
        <w:t>附录</w:t>
      </w:r>
      <w:r w:rsidRPr="0077556F">
        <w:rPr>
          <w:rFonts w:ascii="Times New Roman"/>
          <w:noProof/>
        </w:rPr>
        <w:t>C</w:t>
      </w:r>
      <w:r w:rsidRPr="0077556F">
        <w:rPr>
          <w:rFonts w:ascii="Times New Roman"/>
          <w:noProof/>
        </w:rPr>
        <w:t>（规范性附录）装置清单</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_Toc158111646 \h </w:instrText>
      </w:r>
      <w:r w:rsidRPr="0077556F">
        <w:rPr>
          <w:rFonts w:ascii="Times New Roman"/>
          <w:noProof/>
        </w:rPr>
      </w:r>
      <w:r w:rsidRPr="0077556F">
        <w:rPr>
          <w:rFonts w:ascii="Times New Roman"/>
          <w:noProof/>
        </w:rPr>
        <w:fldChar w:fldCharType="separate"/>
      </w:r>
      <w:r w:rsidR="00FF55BE">
        <w:rPr>
          <w:rFonts w:ascii="Times New Roman"/>
          <w:noProof/>
        </w:rPr>
        <w:t>10</w:t>
      </w:r>
      <w:r w:rsidRPr="0077556F">
        <w:rPr>
          <w:rFonts w:ascii="Times New Roman"/>
          <w:noProof/>
        </w:rPr>
        <w:fldChar w:fldCharType="end"/>
      </w:r>
    </w:p>
    <w:p w14:paraId="64E122D9" w14:textId="0D2D8F49" w:rsidR="0077556F"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noProof/>
        </w:rPr>
        <w:t>附录</w:t>
      </w:r>
      <w:r w:rsidRPr="0077556F">
        <w:rPr>
          <w:rFonts w:ascii="Times New Roman"/>
          <w:noProof/>
        </w:rPr>
        <w:t>D</w:t>
      </w:r>
      <w:r w:rsidRPr="0077556F">
        <w:rPr>
          <w:rFonts w:ascii="Times New Roman"/>
          <w:noProof/>
        </w:rPr>
        <w:t>（资料性附录）同类设备（设施）典型泄漏场景泄漏频率值</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_Toc158111649 \h </w:instrText>
      </w:r>
      <w:r w:rsidRPr="0077556F">
        <w:rPr>
          <w:rFonts w:ascii="Times New Roman"/>
          <w:noProof/>
        </w:rPr>
      </w:r>
      <w:r w:rsidRPr="0077556F">
        <w:rPr>
          <w:rFonts w:ascii="Times New Roman"/>
          <w:noProof/>
        </w:rPr>
        <w:fldChar w:fldCharType="separate"/>
      </w:r>
      <w:r w:rsidR="00FF55BE">
        <w:rPr>
          <w:rFonts w:ascii="Times New Roman"/>
          <w:noProof/>
        </w:rPr>
        <w:t>11</w:t>
      </w:r>
      <w:r w:rsidRPr="0077556F">
        <w:rPr>
          <w:rFonts w:ascii="Times New Roman"/>
          <w:noProof/>
        </w:rPr>
        <w:fldChar w:fldCharType="end"/>
      </w:r>
    </w:p>
    <w:p w14:paraId="7E020C77" w14:textId="211FC8A3" w:rsidR="0077556F"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noProof/>
        </w:rPr>
        <w:t>附录</w:t>
      </w:r>
      <w:r w:rsidRPr="0077556F">
        <w:rPr>
          <w:rFonts w:ascii="Times New Roman"/>
          <w:noProof/>
        </w:rPr>
        <w:t>E</w:t>
      </w:r>
      <w:r w:rsidRPr="0077556F">
        <w:rPr>
          <w:rFonts w:ascii="Times New Roman"/>
          <w:noProof/>
        </w:rPr>
        <w:t>（规范性附录）事故后果计算</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_Toc158111652 \h </w:instrText>
      </w:r>
      <w:r w:rsidRPr="0077556F">
        <w:rPr>
          <w:rFonts w:ascii="Times New Roman"/>
          <w:noProof/>
        </w:rPr>
      </w:r>
      <w:r w:rsidRPr="0077556F">
        <w:rPr>
          <w:rFonts w:ascii="Times New Roman"/>
          <w:noProof/>
        </w:rPr>
        <w:fldChar w:fldCharType="separate"/>
      </w:r>
      <w:r w:rsidR="00FF55BE">
        <w:rPr>
          <w:rFonts w:ascii="Times New Roman"/>
          <w:noProof/>
        </w:rPr>
        <w:t>13</w:t>
      </w:r>
      <w:r w:rsidRPr="0077556F">
        <w:rPr>
          <w:rFonts w:ascii="Times New Roman"/>
          <w:noProof/>
        </w:rPr>
        <w:fldChar w:fldCharType="end"/>
      </w:r>
    </w:p>
    <w:p w14:paraId="3A144A84" w14:textId="304CC2EF" w:rsidR="0077556F"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noProof/>
        </w:rPr>
        <w:t>参考文献</w:t>
      </w:r>
      <w:r w:rsidRPr="0077556F">
        <w:rPr>
          <w:rFonts w:ascii="Times New Roman"/>
          <w:noProof/>
        </w:rPr>
        <w:tab/>
      </w:r>
      <w:r w:rsidRPr="0077556F">
        <w:rPr>
          <w:rFonts w:ascii="Times New Roman"/>
          <w:noProof/>
        </w:rPr>
        <w:fldChar w:fldCharType="begin"/>
      </w:r>
      <w:r w:rsidRPr="0077556F">
        <w:rPr>
          <w:rFonts w:ascii="Times New Roman"/>
          <w:noProof/>
        </w:rPr>
        <w:instrText xml:space="preserve"> PAGEREF _Toc158111664 \h </w:instrText>
      </w:r>
      <w:r w:rsidRPr="0077556F">
        <w:rPr>
          <w:rFonts w:ascii="Times New Roman"/>
          <w:noProof/>
        </w:rPr>
      </w:r>
      <w:r w:rsidRPr="0077556F">
        <w:rPr>
          <w:rFonts w:ascii="Times New Roman"/>
          <w:noProof/>
        </w:rPr>
        <w:fldChar w:fldCharType="separate"/>
      </w:r>
      <w:r w:rsidR="00FF55BE">
        <w:rPr>
          <w:rFonts w:ascii="Times New Roman"/>
          <w:noProof/>
        </w:rPr>
        <w:t>19</w:t>
      </w:r>
      <w:r w:rsidRPr="0077556F">
        <w:rPr>
          <w:rFonts w:ascii="Times New Roman"/>
          <w:noProof/>
        </w:rPr>
        <w:fldChar w:fldCharType="end"/>
      </w:r>
    </w:p>
    <w:p w14:paraId="344FC108" w14:textId="7CEEEE0B" w:rsidR="00A354B9" w:rsidRPr="0077556F" w:rsidRDefault="0077556F" w:rsidP="0077556F">
      <w:pPr>
        <w:pStyle w:val="TOC1"/>
        <w:spacing w:beforeLines="0" w:afterLines="0"/>
        <w:rPr>
          <w:rFonts w:ascii="Times New Roman" w:eastAsiaTheme="minorEastAsia"/>
          <w:noProof/>
          <w:szCs w:val="22"/>
          <w14:ligatures w14:val="standardContextual"/>
        </w:rPr>
      </w:pPr>
      <w:r w:rsidRPr="0077556F">
        <w:rPr>
          <w:rFonts w:ascii="Times New Roman"/>
        </w:rPr>
        <w:fldChar w:fldCharType="end"/>
      </w:r>
    </w:p>
    <w:p w14:paraId="070D4772" w14:textId="44FCC0D1" w:rsidR="00A354B9" w:rsidRPr="0077556F" w:rsidRDefault="00A354B9" w:rsidP="00A6278D">
      <w:pPr>
        <w:pStyle w:val="afffff0"/>
        <w:rPr>
          <w:rFonts w:ascii="Times New Roman"/>
        </w:rPr>
      </w:pPr>
      <w:r w:rsidRPr="0077556F">
        <w:rPr>
          <w:rFonts w:ascii="Times New Roman"/>
        </w:rPr>
        <w:lastRenderedPageBreak/>
        <w:fldChar w:fldCharType="end"/>
      </w:r>
      <w:bookmarkStart w:id="22" w:name="BKQY"/>
      <w:bookmarkStart w:id="23" w:name="_Toc158111609"/>
      <w:r w:rsidR="00A6278D" w:rsidRPr="0077556F">
        <w:rPr>
          <w:rFonts w:ascii="Times New Roman"/>
        </w:rPr>
        <w:t>前</w:t>
      </w:r>
      <w:r w:rsidR="00A6278D" w:rsidRPr="0077556F">
        <w:rPr>
          <w:rFonts w:ascii="Times New Roman"/>
        </w:rPr>
        <w:t> </w:t>
      </w:r>
      <w:r w:rsidR="00A6278D" w:rsidRPr="0077556F">
        <w:rPr>
          <w:rFonts w:ascii="Times New Roman"/>
        </w:rPr>
        <w:t> </w:t>
      </w:r>
      <w:r w:rsidR="00A6278D" w:rsidRPr="0077556F">
        <w:rPr>
          <w:rFonts w:ascii="Times New Roman"/>
        </w:rPr>
        <w:t>言</w:t>
      </w:r>
      <w:bookmarkEnd w:id="22"/>
      <w:bookmarkEnd w:id="23"/>
    </w:p>
    <w:p w14:paraId="7265C209" w14:textId="77777777" w:rsidR="00A6278D" w:rsidRPr="0077556F" w:rsidRDefault="00A6278D" w:rsidP="00A6278D">
      <w:pPr>
        <w:pStyle w:val="aff6"/>
        <w:rPr>
          <w:rFonts w:ascii="Times New Roman"/>
        </w:rPr>
      </w:pPr>
      <w:r w:rsidRPr="0077556F">
        <w:rPr>
          <w:rFonts w:ascii="Times New Roman"/>
        </w:rPr>
        <w:t>本文件按照</w:t>
      </w:r>
      <w:r w:rsidRPr="0077556F">
        <w:rPr>
          <w:rFonts w:ascii="Times New Roman"/>
        </w:rPr>
        <w:t>GB/T 1.1-2020</w:t>
      </w:r>
      <w:r w:rsidRPr="0077556F">
        <w:rPr>
          <w:rFonts w:ascii="Times New Roman"/>
        </w:rPr>
        <w:t>《标准化工作导则</w:t>
      </w:r>
      <w:r w:rsidRPr="0077556F">
        <w:rPr>
          <w:rFonts w:ascii="Times New Roman"/>
        </w:rPr>
        <w:t xml:space="preserve"> </w:t>
      </w:r>
      <w:r w:rsidRPr="0077556F">
        <w:rPr>
          <w:rFonts w:ascii="Times New Roman"/>
        </w:rPr>
        <w:t>第</w:t>
      </w:r>
      <w:r w:rsidRPr="0077556F">
        <w:rPr>
          <w:rFonts w:ascii="Times New Roman"/>
        </w:rPr>
        <w:t>1</w:t>
      </w:r>
      <w:r w:rsidRPr="0077556F">
        <w:rPr>
          <w:rFonts w:ascii="Times New Roman"/>
        </w:rPr>
        <w:t>部分：标准化文件的结构和起草规则》的规则起草。</w:t>
      </w:r>
    </w:p>
    <w:p w14:paraId="44D1CBAE" w14:textId="51DDE3AB" w:rsidR="00A6278D" w:rsidRPr="0077556F" w:rsidRDefault="00A6278D" w:rsidP="00A6278D">
      <w:pPr>
        <w:pStyle w:val="aff6"/>
        <w:rPr>
          <w:rFonts w:ascii="Times New Roman"/>
        </w:rPr>
      </w:pPr>
      <w:r w:rsidRPr="0077556F">
        <w:rPr>
          <w:rFonts w:ascii="Times New Roman"/>
        </w:rPr>
        <w:t>本文件由江苏省应急管理厅提出并组织实施。</w:t>
      </w:r>
    </w:p>
    <w:p w14:paraId="3F7FA827" w14:textId="77777777" w:rsidR="00A6278D" w:rsidRPr="0077556F" w:rsidRDefault="00A6278D" w:rsidP="00A6278D">
      <w:pPr>
        <w:pStyle w:val="aff6"/>
        <w:rPr>
          <w:rFonts w:ascii="Times New Roman"/>
        </w:rPr>
      </w:pPr>
      <w:r w:rsidRPr="0077556F">
        <w:rPr>
          <w:rFonts w:ascii="Times New Roman"/>
        </w:rPr>
        <w:t>本文件由江苏省安全生产标准化技术委员会归口。</w:t>
      </w:r>
    </w:p>
    <w:p w14:paraId="1F62C71F" w14:textId="77777777" w:rsidR="00A6278D" w:rsidRPr="0077556F" w:rsidRDefault="00A6278D" w:rsidP="00A6278D">
      <w:pPr>
        <w:pStyle w:val="aff6"/>
        <w:rPr>
          <w:rFonts w:ascii="Times New Roman"/>
        </w:rPr>
      </w:pPr>
      <w:r w:rsidRPr="0077556F">
        <w:rPr>
          <w:rFonts w:ascii="Times New Roman"/>
        </w:rPr>
        <w:t>本文件主要起草单位：江苏省安全生产科学研究院、南京工业大学、南京江北新材料科技园、江苏中安科技服务有限公司、江苏国恒安全评价咨询服务有限公司、南京南工应急科技有限公司。</w:t>
      </w:r>
    </w:p>
    <w:p w14:paraId="35F30E13" w14:textId="4230B75B" w:rsidR="00A6278D" w:rsidRPr="0077556F" w:rsidRDefault="00A6278D" w:rsidP="00A6278D">
      <w:pPr>
        <w:pStyle w:val="aff6"/>
        <w:rPr>
          <w:rFonts w:ascii="Times New Roman"/>
        </w:rPr>
      </w:pPr>
      <w:r w:rsidRPr="0077556F">
        <w:rPr>
          <w:rFonts w:ascii="Times New Roman"/>
        </w:rPr>
        <w:t>本文件主要起草人：朱桂明、王晓明、蒋军成、吴菲、张明广、王强、谭涛、</w:t>
      </w:r>
      <w:r w:rsidR="008131E2" w:rsidRPr="0077556F">
        <w:rPr>
          <w:rFonts w:ascii="Times New Roman"/>
        </w:rPr>
        <w:t>张彬、</w:t>
      </w:r>
      <w:r w:rsidRPr="0077556F">
        <w:rPr>
          <w:rFonts w:ascii="Times New Roman"/>
        </w:rPr>
        <w:t>张平、于涛、张华、戴相禄、蔡琢、许亮、朱俊杰、朱晓玉、张峰、潘文洁。</w:t>
      </w:r>
    </w:p>
    <w:p w14:paraId="70605D58" w14:textId="72AD10F1" w:rsidR="00A6278D" w:rsidRPr="0077556F" w:rsidRDefault="00A6278D" w:rsidP="00A354B9">
      <w:pPr>
        <w:pStyle w:val="aff6"/>
        <w:rPr>
          <w:rFonts w:ascii="Times New Roman"/>
        </w:rPr>
        <w:sectPr w:rsidR="00A6278D" w:rsidRPr="0077556F" w:rsidSect="000B1579">
          <w:headerReference w:type="default" r:id="rId10"/>
          <w:footerReference w:type="default" r:id="rId11"/>
          <w:pgSz w:w="11906" w:h="16838" w:code="9"/>
          <w:pgMar w:top="567" w:right="1134" w:bottom="1134" w:left="1418" w:header="1418" w:footer="1134" w:gutter="0"/>
          <w:pgNumType w:fmt="upperRoman" w:start="1"/>
          <w:cols w:space="425"/>
          <w:formProt w:val="0"/>
          <w:docGrid w:type="lines" w:linePitch="312"/>
        </w:sectPr>
      </w:pPr>
    </w:p>
    <w:bookmarkStart w:id="24" w:name="_Toc158111610"/>
    <w:p w14:paraId="208352FF" w14:textId="33E4F61F" w:rsidR="00F34B99" w:rsidRPr="0077556F" w:rsidRDefault="00000000" w:rsidP="00A6278D">
      <w:pPr>
        <w:pStyle w:val="aff9"/>
        <w:rPr>
          <w:rFonts w:ascii="Times New Roman"/>
        </w:rPr>
      </w:pPr>
      <w:sdt>
        <w:sdtPr>
          <w:rPr>
            <w:rFonts w:ascii="Times New Roman"/>
          </w:rPr>
          <w:alias w:val="标准名称"/>
          <w:tag w:val="标准名称"/>
          <w:id w:val="1795105741"/>
          <w:lock w:val="sdtLocked"/>
          <w:placeholder>
            <w:docPart w:val="111"/>
          </w:placeholder>
          <w:text w:multiLine="1"/>
        </w:sdtPr>
        <w:sdtContent>
          <w:r w:rsidR="00A6278D" w:rsidRPr="0077556F">
            <w:rPr>
              <w:rFonts w:ascii="Times New Roman"/>
            </w:rPr>
            <w:t>化工装置事故多米诺效应风险评估导则</w:t>
          </w:r>
        </w:sdtContent>
      </w:sdt>
      <w:bookmarkStart w:id="25" w:name="StandardName"/>
      <w:bookmarkEnd w:id="24"/>
      <w:bookmarkEnd w:id="25"/>
    </w:p>
    <w:p w14:paraId="6913C8DE" w14:textId="77777777" w:rsidR="004200D9" w:rsidRPr="0077556F" w:rsidRDefault="00F34B99" w:rsidP="004200D9">
      <w:pPr>
        <w:pStyle w:val="a1"/>
        <w:spacing w:before="312" w:after="312"/>
        <w:rPr>
          <w:rFonts w:ascii="Times New Roman"/>
        </w:rPr>
      </w:pPr>
      <w:bookmarkStart w:id="26" w:name="_Toc157002423"/>
      <w:bookmarkStart w:id="27" w:name="_Toc158111611"/>
      <w:r w:rsidRPr="0077556F">
        <w:rPr>
          <w:rFonts w:ascii="Times New Roman"/>
        </w:rPr>
        <w:t>范围</w:t>
      </w:r>
      <w:bookmarkEnd w:id="26"/>
      <w:bookmarkEnd w:id="27"/>
    </w:p>
    <w:p w14:paraId="758534F0" w14:textId="77777777" w:rsidR="004D0226" w:rsidRPr="0077556F" w:rsidRDefault="004D0226" w:rsidP="004D0226">
      <w:pPr>
        <w:pStyle w:val="aff6"/>
        <w:rPr>
          <w:rFonts w:ascii="Times New Roman"/>
        </w:rPr>
      </w:pPr>
      <w:r w:rsidRPr="0077556F">
        <w:rPr>
          <w:rFonts w:ascii="Times New Roman"/>
        </w:rPr>
        <w:t>本文件规定了化工装置多米诺效应风险评估的基本程序、评估内容和评估报告编制要求。</w:t>
      </w:r>
    </w:p>
    <w:p w14:paraId="370DCA62" w14:textId="124CC151" w:rsidR="0090690F" w:rsidRPr="0077556F" w:rsidRDefault="004D0226" w:rsidP="004D0226">
      <w:pPr>
        <w:pStyle w:val="aff6"/>
        <w:rPr>
          <w:rFonts w:ascii="Times New Roman"/>
        </w:rPr>
      </w:pPr>
      <w:r w:rsidRPr="0077556F">
        <w:rPr>
          <w:rFonts w:ascii="Times New Roman"/>
        </w:rPr>
        <w:t>本文件适用于生产、储存及使用易燃易爆危险化学品的化工装置初始事故（火灾或爆炸）引发邻近装置次生事故多米诺效应风险评估。本标准仅考虑化工装置间的第一级多米诺效应。</w:t>
      </w:r>
    </w:p>
    <w:p w14:paraId="2719F45C" w14:textId="77777777" w:rsidR="00F34B99" w:rsidRPr="0077556F" w:rsidRDefault="00F34B99" w:rsidP="003234E0">
      <w:pPr>
        <w:pStyle w:val="a1"/>
        <w:spacing w:before="312" w:after="312"/>
        <w:rPr>
          <w:rFonts w:ascii="Times New Roman"/>
        </w:rPr>
      </w:pPr>
      <w:bookmarkStart w:id="28" w:name="_Toc157002424"/>
      <w:bookmarkStart w:id="29" w:name="_Toc158111612"/>
      <w:r w:rsidRPr="0077556F">
        <w:rPr>
          <w:rFonts w:ascii="Times New Roman"/>
        </w:rPr>
        <w:t>规范性引用文件</w:t>
      </w:r>
      <w:bookmarkEnd w:id="28"/>
      <w:bookmarkEnd w:id="29"/>
    </w:p>
    <w:p w14:paraId="29C03056" w14:textId="77777777" w:rsidR="008805AC" w:rsidRPr="0077556F" w:rsidRDefault="002527DD" w:rsidP="008805AC">
      <w:pPr>
        <w:pStyle w:val="aff6"/>
        <w:rPr>
          <w:rFonts w:ascii="Times New Roman"/>
        </w:rPr>
      </w:pPr>
      <w:r w:rsidRPr="0077556F">
        <w:rPr>
          <w:rFonts w:ascii="Times New Roman"/>
        </w:rPr>
        <w:t>下列文件对于本文件的应用是必不可少的。凡是注日期的引用文件，仅</w:t>
      </w:r>
      <w:r w:rsidR="00F34B99" w:rsidRPr="0077556F">
        <w:rPr>
          <w:rFonts w:ascii="Times New Roman"/>
        </w:rPr>
        <w:t>注日期的版本适用于本文件。凡是不注日期的引用文件，其最新版本（包括所有的修改单）适用于本文件。</w:t>
      </w:r>
    </w:p>
    <w:p w14:paraId="186A077D" w14:textId="76929F27" w:rsidR="004D0226" w:rsidRPr="0077556F" w:rsidRDefault="004D0226" w:rsidP="004D0226">
      <w:pPr>
        <w:pStyle w:val="aff6"/>
        <w:rPr>
          <w:rFonts w:ascii="Times New Roman"/>
        </w:rPr>
      </w:pPr>
      <w:r w:rsidRPr="0077556F">
        <w:rPr>
          <w:rFonts w:ascii="Times New Roman"/>
        </w:rPr>
        <w:t>GB</w:t>
      </w:r>
      <w:r w:rsidR="00B75B9C">
        <w:rPr>
          <w:rFonts w:ascii="Times New Roman"/>
        </w:rPr>
        <w:t xml:space="preserve"> </w:t>
      </w:r>
      <w:r w:rsidRPr="0077556F">
        <w:rPr>
          <w:rFonts w:ascii="Times New Roman"/>
        </w:rPr>
        <w:t xml:space="preserve">18218  </w:t>
      </w:r>
      <w:r w:rsidRPr="0077556F">
        <w:rPr>
          <w:rFonts w:ascii="Times New Roman"/>
        </w:rPr>
        <w:t>危险化学品重大危险源辨识</w:t>
      </w:r>
    </w:p>
    <w:p w14:paraId="36ADF850" w14:textId="77777777" w:rsidR="004D0226" w:rsidRPr="0077556F" w:rsidRDefault="004D0226" w:rsidP="004D0226">
      <w:pPr>
        <w:pStyle w:val="aff6"/>
        <w:rPr>
          <w:rFonts w:ascii="Times New Roman"/>
        </w:rPr>
      </w:pPr>
      <w:r w:rsidRPr="0077556F">
        <w:rPr>
          <w:rFonts w:ascii="Times New Roman"/>
        </w:rPr>
        <w:t xml:space="preserve">GB/T 34708  </w:t>
      </w:r>
      <w:r w:rsidRPr="0077556F">
        <w:rPr>
          <w:rFonts w:ascii="Times New Roman"/>
        </w:rPr>
        <w:t>化学品风险评估通则</w:t>
      </w:r>
    </w:p>
    <w:p w14:paraId="4B1BEDDA" w14:textId="77777777" w:rsidR="004D0226" w:rsidRPr="0077556F" w:rsidRDefault="004D0226" w:rsidP="004D0226">
      <w:pPr>
        <w:pStyle w:val="aff6"/>
        <w:rPr>
          <w:rFonts w:ascii="Times New Roman"/>
        </w:rPr>
      </w:pPr>
      <w:r w:rsidRPr="0077556F">
        <w:rPr>
          <w:rFonts w:ascii="Times New Roman"/>
        </w:rPr>
        <w:t xml:space="preserve">GB 36894  </w:t>
      </w:r>
      <w:r w:rsidRPr="0077556F">
        <w:rPr>
          <w:rFonts w:ascii="Times New Roman"/>
        </w:rPr>
        <w:t>危险化学品生产装置和储存设施风险基准</w:t>
      </w:r>
    </w:p>
    <w:p w14:paraId="0980A767" w14:textId="77777777" w:rsidR="004D0226" w:rsidRPr="0077556F" w:rsidRDefault="004D0226" w:rsidP="004D0226">
      <w:pPr>
        <w:pStyle w:val="aff6"/>
        <w:rPr>
          <w:rFonts w:ascii="Times New Roman"/>
        </w:rPr>
      </w:pPr>
      <w:r w:rsidRPr="0077556F">
        <w:rPr>
          <w:rFonts w:ascii="Times New Roman"/>
        </w:rPr>
        <w:t xml:space="preserve">GB/T 37243  </w:t>
      </w:r>
      <w:r w:rsidRPr="0077556F">
        <w:rPr>
          <w:rFonts w:ascii="Times New Roman"/>
        </w:rPr>
        <w:t>危险化学品生产装置和储存设施外部安全防护距离确定方法</w:t>
      </w:r>
    </w:p>
    <w:p w14:paraId="27A2E0C7" w14:textId="77777777" w:rsidR="004D0226" w:rsidRPr="0077556F" w:rsidRDefault="004D0226" w:rsidP="004D0226">
      <w:pPr>
        <w:pStyle w:val="aff6"/>
        <w:rPr>
          <w:rFonts w:ascii="Times New Roman"/>
        </w:rPr>
      </w:pPr>
      <w:r w:rsidRPr="0077556F">
        <w:rPr>
          <w:rFonts w:ascii="Times New Roman"/>
        </w:rPr>
        <w:t xml:space="preserve">GB 50160  </w:t>
      </w:r>
      <w:r w:rsidRPr="0077556F">
        <w:rPr>
          <w:rFonts w:ascii="Times New Roman"/>
        </w:rPr>
        <w:t>石油化工企业设计防火标准（</w:t>
      </w:r>
      <w:r w:rsidRPr="0077556F">
        <w:rPr>
          <w:rFonts w:ascii="Times New Roman"/>
        </w:rPr>
        <w:t>2018</w:t>
      </w:r>
      <w:r w:rsidRPr="0077556F">
        <w:rPr>
          <w:rFonts w:ascii="Times New Roman"/>
        </w:rPr>
        <w:t>年版）</w:t>
      </w:r>
    </w:p>
    <w:p w14:paraId="2E95FB46" w14:textId="77777777" w:rsidR="004D0226" w:rsidRPr="0077556F" w:rsidRDefault="004D0226" w:rsidP="004D0226">
      <w:pPr>
        <w:pStyle w:val="aff6"/>
        <w:rPr>
          <w:rFonts w:ascii="Times New Roman"/>
        </w:rPr>
      </w:pPr>
      <w:r w:rsidRPr="0077556F">
        <w:rPr>
          <w:rFonts w:ascii="Times New Roman"/>
        </w:rPr>
        <w:t xml:space="preserve">GB 50089  </w:t>
      </w:r>
      <w:r w:rsidRPr="0077556F">
        <w:rPr>
          <w:rFonts w:ascii="Times New Roman"/>
        </w:rPr>
        <w:t>民用爆炸物品工程设计安全标准</w:t>
      </w:r>
    </w:p>
    <w:p w14:paraId="4AD5831F" w14:textId="77777777" w:rsidR="004D0226" w:rsidRPr="0077556F" w:rsidRDefault="004D0226" w:rsidP="004D0226">
      <w:pPr>
        <w:pStyle w:val="aff6"/>
        <w:rPr>
          <w:rFonts w:ascii="Times New Roman"/>
        </w:rPr>
      </w:pPr>
      <w:r w:rsidRPr="0077556F">
        <w:rPr>
          <w:rFonts w:ascii="Times New Roman"/>
        </w:rPr>
        <w:t xml:space="preserve">AQ/T 3034  </w:t>
      </w:r>
      <w:r w:rsidRPr="0077556F">
        <w:rPr>
          <w:rFonts w:ascii="Times New Roman"/>
        </w:rPr>
        <w:t>化工过程安全管理导则</w:t>
      </w:r>
    </w:p>
    <w:p w14:paraId="7C141C2B" w14:textId="77777777" w:rsidR="004D0226" w:rsidRPr="0077556F" w:rsidRDefault="004D0226" w:rsidP="004D0226">
      <w:pPr>
        <w:pStyle w:val="aff6"/>
        <w:rPr>
          <w:rFonts w:ascii="Times New Roman"/>
        </w:rPr>
      </w:pPr>
      <w:r w:rsidRPr="0077556F">
        <w:rPr>
          <w:rFonts w:ascii="Times New Roman"/>
        </w:rPr>
        <w:t xml:space="preserve">AQ/T 3046  </w:t>
      </w:r>
      <w:r w:rsidRPr="0077556F">
        <w:rPr>
          <w:rFonts w:ascii="Times New Roman"/>
        </w:rPr>
        <w:t>化工企业定量风险评价导则</w:t>
      </w:r>
    </w:p>
    <w:p w14:paraId="6D6A7238" w14:textId="2A898AA5" w:rsidR="00A6278D" w:rsidRPr="0077556F" w:rsidRDefault="004D0226" w:rsidP="004D0226">
      <w:pPr>
        <w:pStyle w:val="aff6"/>
        <w:rPr>
          <w:rFonts w:ascii="Times New Roman"/>
        </w:rPr>
      </w:pPr>
      <w:r w:rsidRPr="0077556F">
        <w:rPr>
          <w:rFonts w:ascii="Times New Roman"/>
        </w:rPr>
        <w:t>应急〔</w:t>
      </w:r>
      <w:r w:rsidRPr="0077556F">
        <w:rPr>
          <w:rFonts w:ascii="Times New Roman"/>
        </w:rPr>
        <w:t>2022</w:t>
      </w:r>
      <w:r w:rsidRPr="0077556F">
        <w:rPr>
          <w:rFonts w:ascii="Times New Roman"/>
        </w:rPr>
        <w:t>〕</w:t>
      </w:r>
      <w:r w:rsidRPr="0077556F">
        <w:rPr>
          <w:rFonts w:ascii="Times New Roman"/>
        </w:rPr>
        <w:t>52</w:t>
      </w:r>
      <w:r w:rsidRPr="0077556F">
        <w:rPr>
          <w:rFonts w:ascii="Times New Roman"/>
        </w:rPr>
        <w:t>号</w:t>
      </w:r>
      <w:r w:rsidRPr="0077556F">
        <w:rPr>
          <w:rFonts w:ascii="Times New Roman"/>
        </w:rPr>
        <w:t xml:space="preserve">  </w:t>
      </w:r>
      <w:r w:rsidRPr="0077556F">
        <w:rPr>
          <w:rFonts w:ascii="Times New Roman"/>
        </w:rPr>
        <w:t>危险化学品生产建设项目安全风险防控指南（试行）</w:t>
      </w:r>
    </w:p>
    <w:p w14:paraId="4D0B0E96" w14:textId="5BBBF319" w:rsidR="00DF5CC9" w:rsidRPr="0077556F" w:rsidRDefault="0080643B" w:rsidP="00183FE1">
      <w:pPr>
        <w:pStyle w:val="a1"/>
        <w:spacing w:before="312" w:after="312"/>
        <w:rPr>
          <w:rFonts w:ascii="Times New Roman"/>
        </w:rPr>
      </w:pPr>
      <w:bookmarkStart w:id="30" w:name="_Toc157002425"/>
      <w:bookmarkStart w:id="31" w:name="_Toc158111613"/>
      <w:bookmarkEnd w:id="30"/>
      <w:r w:rsidRPr="0077556F">
        <w:rPr>
          <w:rFonts w:ascii="Times New Roman"/>
        </w:rPr>
        <w:t>术语和定义</w:t>
      </w:r>
      <w:bookmarkEnd w:id="31"/>
    </w:p>
    <w:p w14:paraId="7D194E65" w14:textId="7222435B" w:rsidR="0080643B" w:rsidRPr="0077556F" w:rsidRDefault="0080643B" w:rsidP="0080643B">
      <w:pPr>
        <w:pStyle w:val="aff6"/>
        <w:rPr>
          <w:rFonts w:ascii="Times New Roman"/>
        </w:rPr>
      </w:pPr>
      <w:r w:rsidRPr="0077556F">
        <w:rPr>
          <w:rFonts w:ascii="Times New Roman"/>
        </w:rPr>
        <w:t>下列术语和定义适用于本文件。</w:t>
      </w:r>
    </w:p>
    <w:p w14:paraId="4BE69E70" w14:textId="77777777" w:rsidR="0080643B" w:rsidRPr="0077556F" w:rsidRDefault="0080643B" w:rsidP="00222AA2">
      <w:pPr>
        <w:pStyle w:val="a2"/>
        <w:spacing w:before="156" w:after="156"/>
        <w:ind w:left="0"/>
        <w:rPr>
          <w:rFonts w:ascii="Times New Roman"/>
        </w:rPr>
      </w:pPr>
      <w:bookmarkStart w:id="32" w:name="_Toc158111614"/>
      <w:bookmarkEnd w:id="32"/>
    </w:p>
    <w:p w14:paraId="5F1659A6" w14:textId="6CAEB52C" w:rsidR="0080643B" w:rsidRPr="0077556F" w:rsidRDefault="0080643B" w:rsidP="0080643B">
      <w:pPr>
        <w:pStyle w:val="aff6"/>
        <w:rPr>
          <w:rFonts w:ascii="Times New Roman"/>
        </w:rPr>
      </w:pPr>
      <w:r w:rsidRPr="0077556F">
        <w:rPr>
          <w:rFonts w:ascii="Times New Roman"/>
        </w:rPr>
        <w:t>化工装置</w:t>
      </w:r>
      <w:r w:rsidRPr="0077556F">
        <w:rPr>
          <w:rFonts w:ascii="Times New Roman"/>
        </w:rPr>
        <w:t>chemical plant</w:t>
      </w:r>
    </w:p>
    <w:p w14:paraId="48EC8C53" w14:textId="71F09260" w:rsidR="004D0226" w:rsidRPr="0077556F" w:rsidRDefault="004D0226" w:rsidP="004D0226">
      <w:pPr>
        <w:pStyle w:val="aff6"/>
        <w:rPr>
          <w:rFonts w:ascii="Times New Roman"/>
        </w:rPr>
      </w:pPr>
      <w:r w:rsidRPr="0077556F">
        <w:rPr>
          <w:rFonts w:ascii="Times New Roman"/>
        </w:rPr>
        <w:t>化工装置是指用于生产化工产品的设备系统，通常为一个或一个以上相互关联的工艺单元的组合。本标准化工装置特指涉及易燃易爆危险化学品的反应器、压力容器、换热器、储罐、泵、压缩机等生产装置和储存设施。</w:t>
      </w:r>
    </w:p>
    <w:p w14:paraId="0C13952D" w14:textId="35D01E20" w:rsidR="0080643B" w:rsidRPr="0077556F" w:rsidRDefault="004D0226" w:rsidP="004D0226">
      <w:pPr>
        <w:pStyle w:val="aff6"/>
        <w:rPr>
          <w:rFonts w:ascii="Times New Roman"/>
        </w:rPr>
      </w:pPr>
      <w:r w:rsidRPr="0077556F">
        <w:rPr>
          <w:rFonts w:ascii="Times New Roman"/>
        </w:rPr>
        <w:t>[</w:t>
      </w:r>
      <w:r w:rsidRPr="0077556F">
        <w:rPr>
          <w:rFonts w:ascii="Times New Roman"/>
        </w:rPr>
        <w:t>来源：</w:t>
      </w:r>
      <w:r w:rsidRPr="0077556F">
        <w:rPr>
          <w:rFonts w:ascii="Times New Roman"/>
        </w:rPr>
        <w:t>GB 50160-2008</w:t>
      </w:r>
      <w:r w:rsidRPr="0077556F">
        <w:rPr>
          <w:rFonts w:ascii="Times New Roman"/>
        </w:rPr>
        <w:t>，</w:t>
      </w:r>
      <w:r w:rsidRPr="0077556F">
        <w:rPr>
          <w:rFonts w:ascii="Times New Roman"/>
        </w:rPr>
        <w:t>2.0.12</w:t>
      </w:r>
      <w:r w:rsidRPr="0077556F">
        <w:rPr>
          <w:rFonts w:ascii="Times New Roman"/>
        </w:rPr>
        <w:t>，有修改</w:t>
      </w:r>
      <w:r w:rsidRPr="0077556F">
        <w:rPr>
          <w:rFonts w:ascii="Times New Roman"/>
        </w:rPr>
        <w:t>]</w:t>
      </w:r>
    </w:p>
    <w:p w14:paraId="6EEDAD8B" w14:textId="77777777" w:rsidR="0080643B" w:rsidRPr="0077556F" w:rsidRDefault="0080643B" w:rsidP="00222AA2">
      <w:pPr>
        <w:pStyle w:val="a2"/>
        <w:spacing w:before="156" w:after="156"/>
        <w:ind w:left="0"/>
        <w:rPr>
          <w:rFonts w:ascii="Times New Roman"/>
        </w:rPr>
      </w:pPr>
      <w:bookmarkStart w:id="33" w:name="_Toc158111615"/>
      <w:bookmarkEnd w:id="33"/>
    </w:p>
    <w:p w14:paraId="58E965F3" w14:textId="77777777" w:rsidR="004D0226" w:rsidRPr="0077556F" w:rsidRDefault="004D0226" w:rsidP="004D0226">
      <w:pPr>
        <w:pStyle w:val="aff6"/>
        <w:rPr>
          <w:rFonts w:ascii="Times New Roman"/>
        </w:rPr>
      </w:pPr>
      <w:r w:rsidRPr="0077556F">
        <w:rPr>
          <w:rFonts w:ascii="Times New Roman"/>
        </w:rPr>
        <w:t>化工装置事故多米诺效应</w:t>
      </w:r>
      <w:r w:rsidRPr="0077556F">
        <w:rPr>
          <w:rFonts w:ascii="Times New Roman"/>
        </w:rPr>
        <w:t xml:space="preserve">  domino effect on accidents of chemical plants </w:t>
      </w:r>
    </w:p>
    <w:p w14:paraId="50E10024" w14:textId="0455EA89" w:rsidR="004D0226" w:rsidRPr="0077556F" w:rsidRDefault="004D0226" w:rsidP="004D0226">
      <w:pPr>
        <w:pStyle w:val="aff6"/>
        <w:rPr>
          <w:rFonts w:ascii="Times New Roman"/>
        </w:rPr>
      </w:pPr>
      <w:r w:rsidRPr="0077556F">
        <w:rPr>
          <w:rFonts w:ascii="Times New Roman"/>
        </w:rPr>
        <w:t>化工装置初始事故（火灾或爆炸）产生热辐射、超压、</w:t>
      </w:r>
      <w:r w:rsidR="00B75B9C">
        <w:rPr>
          <w:rFonts w:ascii="Times New Roman" w:hint="eastAsia"/>
        </w:rPr>
        <w:t>碎片</w:t>
      </w:r>
      <w:r w:rsidRPr="0077556F">
        <w:rPr>
          <w:rFonts w:ascii="Times New Roman"/>
        </w:rPr>
        <w:t>等破坏效应，作用于周边装置引发多个次生事故（火灾、爆炸），次生事故的破坏效应在具体环境下相互耦合引发更深层次的事故，生成多条事故链的现象。</w:t>
      </w:r>
    </w:p>
    <w:p w14:paraId="6A77C0F1" w14:textId="77777777" w:rsidR="004D0226" w:rsidRPr="0077556F" w:rsidRDefault="004D0226" w:rsidP="00222AA2">
      <w:pPr>
        <w:pStyle w:val="a2"/>
        <w:spacing w:before="156" w:after="156"/>
        <w:ind w:left="0"/>
        <w:rPr>
          <w:rFonts w:ascii="Times New Roman"/>
        </w:rPr>
      </w:pPr>
      <w:bookmarkStart w:id="34" w:name="_Toc158111616"/>
      <w:bookmarkEnd w:id="34"/>
    </w:p>
    <w:p w14:paraId="78261527" w14:textId="77777777" w:rsidR="004D0226" w:rsidRPr="0077556F" w:rsidRDefault="004D0226" w:rsidP="004D0226">
      <w:pPr>
        <w:pStyle w:val="aff6"/>
        <w:rPr>
          <w:rFonts w:ascii="Times New Roman"/>
        </w:rPr>
      </w:pPr>
      <w:r w:rsidRPr="0077556F">
        <w:rPr>
          <w:rFonts w:ascii="Times New Roman"/>
        </w:rPr>
        <w:lastRenderedPageBreak/>
        <w:t>风险</w:t>
      </w:r>
      <w:r w:rsidRPr="0077556F">
        <w:rPr>
          <w:rFonts w:ascii="Times New Roman"/>
        </w:rPr>
        <w:t xml:space="preserve">  risk</w:t>
      </w:r>
    </w:p>
    <w:p w14:paraId="68065FE4" w14:textId="77777777" w:rsidR="004D0226" w:rsidRPr="0077556F" w:rsidRDefault="004D0226" w:rsidP="004D0226">
      <w:pPr>
        <w:pStyle w:val="aff6"/>
        <w:rPr>
          <w:rFonts w:ascii="Times New Roman"/>
        </w:rPr>
      </w:pPr>
      <w:r w:rsidRPr="0077556F">
        <w:rPr>
          <w:rFonts w:ascii="Times New Roman"/>
        </w:rPr>
        <w:t>发生特定危害事件的可能性与后果严重性的结合。</w:t>
      </w:r>
    </w:p>
    <w:p w14:paraId="021BA015" w14:textId="5799AF3A" w:rsidR="004D0226" w:rsidRPr="0077556F" w:rsidRDefault="004D0226" w:rsidP="004D0226">
      <w:pPr>
        <w:pStyle w:val="aff6"/>
        <w:rPr>
          <w:rFonts w:ascii="Times New Roman"/>
        </w:rPr>
      </w:pPr>
      <w:r w:rsidRPr="0077556F">
        <w:rPr>
          <w:rFonts w:ascii="Times New Roman"/>
        </w:rPr>
        <w:t>[</w:t>
      </w:r>
      <w:r w:rsidRPr="0077556F">
        <w:rPr>
          <w:rFonts w:ascii="Times New Roman"/>
        </w:rPr>
        <w:t>来源：</w:t>
      </w:r>
      <w:r w:rsidRPr="0077556F">
        <w:rPr>
          <w:rFonts w:ascii="Times New Roman"/>
        </w:rPr>
        <w:t>AQ/T 3034-2013</w:t>
      </w:r>
      <w:r w:rsidRPr="0077556F">
        <w:rPr>
          <w:rFonts w:ascii="Times New Roman"/>
        </w:rPr>
        <w:t>，</w:t>
      </w:r>
      <w:r w:rsidRPr="0077556F">
        <w:rPr>
          <w:rFonts w:ascii="Times New Roman"/>
        </w:rPr>
        <w:t>3.2]</w:t>
      </w:r>
    </w:p>
    <w:p w14:paraId="7758B767" w14:textId="77777777" w:rsidR="004D0226" w:rsidRPr="0077556F" w:rsidRDefault="004D0226" w:rsidP="00222AA2">
      <w:pPr>
        <w:pStyle w:val="a2"/>
        <w:spacing w:before="156" w:after="156"/>
        <w:ind w:left="0"/>
        <w:rPr>
          <w:rFonts w:ascii="Times New Roman"/>
        </w:rPr>
      </w:pPr>
      <w:bookmarkStart w:id="35" w:name="_Toc158111617"/>
      <w:bookmarkEnd w:id="35"/>
    </w:p>
    <w:p w14:paraId="6CA59B99" w14:textId="77777777" w:rsidR="004D0226" w:rsidRPr="0077556F" w:rsidRDefault="004D0226" w:rsidP="004D0226">
      <w:pPr>
        <w:pStyle w:val="aff6"/>
        <w:rPr>
          <w:rFonts w:ascii="Times New Roman"/>
        </w:rPr>
      </w:pPr>
      <w:r w:rsidRPr="0077556F">
        <w:rPr>
          <w:rFonts w:ascii="Times New Roman"/>
        </w:rPr>
        <w:t>风险评估</w:t>
      </w:r>
      <w:r w:rsidRPr="0077556F">
        <w:rPr>
          <w:rFonts w:ascii="Times New Roman"/>
        </w:rPr>
        <w:t xml:space="preserve">  risk assessment</w:t>
      </w:r>
    </w:p>
    <w:p w14:paraId="284F2F4D" w14:textId="77777777" w:rsidR="004D0226" w:rsidRPr="0077556F" w:rsidRDefault="004D0226" w:rsidP="004D0226">
      <w:pPr>
        <w:pStyle w:val="aff6"/>
        <w:rPr>
          <w:rFonts w:ascii="Times New Roman"/>
        </w:rPr>
      </w:pPr>
      <w:r w:rsidRPr="0077556F">
        <w:rPr>
          <w:rFonts w:ascii="Times New Roman"/>
        </w:rPr>
        <w:t>对某一装置设施或作业活动中发生事故频率和后果进行分析，并与风险可接受标准进行比较的系统分析方法，通常通过个人风险和社会风险两类指标进行表征。</w:t>
      </w:r>
    </w:p>
    <w:p w14:paraId="68DE1121" w14:textId="00D6540D" w:rsidR="004D0226" w:rsidRPr="0077556F" w:rsidRDefault="004D0226" w:rsidP="004D0226">
      <w:pPr>
        <w:pStyle w:val="aff6"/>
        <w:rPr>
          <w:rFonts w:ascii="Times New Roman"/>
        </w:rPr>
      </w:pPr>
      <w:r w:rsidRPr="0077556F">
        <w:rPr>
          <w:rFonts w:ascii="Times New Roman"/>
        </w:rPr>
        <w:t>[</w:t>
      </w:r>
      <w:r w:rsidRPr="0077556F">
        <w:rPr>
          <w:rFonts w:ascii="Times New Roman"/>
        </w:rPr>
        <w:t>来源：</w:t>
      </w:r>
      <w:r w:rsidRPr="0077556F">
        <w:rPr>
          <w:rFonts w:ascii="Times New Roman"/>
        </w:rPr>
        <w:t>AQ/T 3046-2013</w:t>
      </w:r>
      <w:r w:rsidRPr="0077556F">
        <w:rPr>
          <w:rFonts w:ascii="Times New Roman"/>
        </w:rPr>
        <w:t>，</w:t>
      </w:r>
      <w:r w:rsidRPr="0077556F">
        <w:rPr>
          <w:rFonts w:ascii="Times New Roman"/>
        </w:rPr>
        <w:t>3.7</w:t>
      </w:r>
      <w:r w:rsidRPr="0077556F">
        <w:rPr>
          <w:rFonts w:ascii="Times New Roman"/>
        </w:rPr>
        <w:t>，有修改</w:t>
      </w:r>
      <w:r w:rsidRPr="0077556F">
        <w:rPr>
          <w:rFonts w:ascii="Times New Roman"/>
        </w:rPr>
        <w:t>]</w:t>
      </w:r>
    </w:p>
    <w:p w14:paraId="297F78EC" w14:textId="6344B840" w:rsidR="004D0226" w:rsidRPr="0077556F" w:rsidRDefault="004D0226" w:rsidP="004D0226">
      <w:pPr>
        <w:pStyle w:val="a1"/>
        <w:spacing w:before="312" w:after="312"/>
        <w:rPr>
          <w:rFonts w:ascii="Times New Roman"/>
        </w:rPr>
      </w:pPr>
      <w:bookmarkStart w:id="36" w:name="_Toc158111618"/>
      <w:r w:rsidRPr="0077556F">
        <w:rPr>
          <w:rFonts w:ascii="Times New Roman"/>
        </w:rPr>
        <w:t>风险评估程序</w:t>
      </w:r>
      <w:bookmarkEnd w:id="36"/>
    </w:p>
    <w:p w14:paraId="3BE9679B" w14:textId="3809FD24" w:rsidR="004D0226" w:rsidRPr="0077556F" w:rsidRDefault="004D0226" w:rsidP="004D0226">
      <w:pPr>
        <w:pStyle w:val="aff6"/>
        <w:rPr>
          <w:rFonts w:ascii="Times New Roman"/>
        </w:rPr>
      </w:pPr>
      <w:r w:rsidRPr="0077556F">
        <w:rPr>
          <w:rFonts w:ascii="Times New Roman"/>
        </w:rPr>
        <w:t>化工装置事故多米诺效应风险评估程序，见流程</w:t>
      </w:r>
      <w:r w:rsidRPr="00EB0FCC">
        <w:rPr>
          <w:rFonts w:ascii="Times New Roman"/>
        </w:rPr>
        <w:t>图</w:t>
      </w:r>
      <w:r w:rsidRPr="00EB0FCC">
        <w:rPr>
          <w:rFonts w:ascii="Times New Roman"/>
        </w:rPr>
        <w:t>1</w:t>
      </w:r>
      <w:r w:rsidRPr="00EB0FCC">
        <w:rPr>
          <w:rFonts w:ascii="Times New Roman"/>
        </w:rPr>
        <w:t>。</w:t>
      </w:r>
    </w:p>
    <w:p w14:paraId="470186ED" w14:textId="0C5E157F" w:rsidR="004D0226" w:rsidRPr="0077556F" w:rsidRDefault="00000000" w:rsidP="004D0226">
      <w:pPr>
        <w:pStyle w:val="aff6"/>
        <w:rPr>
          <w:rFonts w:ascii="Times New Roman"/>
        </w:rPr>
      </w:pPr>
      <w:r>
        <w:pict w14:anchorId="58536C08">
          <v:group id="画布 62" o:spid="_x0000_s2224" editas="canvas" style="width:467.65pt;height:637.35pt;mso-position-horizontal-relative:char;mso-position-vertical-relative:line" coordorigin="1838,1646" coordsize="9353,12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25" type="#_x0000_t75" style="position:absolute;left:1838;top:1646;width:9353;height:12747;visibility:visible;mso-wrap-style:square">
              <v:fill o:detectmouseclick="t"/>
              <v:path o:connecttype="none"/>
            </v:shape>
            <v:shapetype id="_x0000_t202" coordsize="21600,21600" o:spt="202" path="m,l,21600r21600,l21600,xe">
              <v:stroke joinstyle="miter"/>
              <v:path gradientshapeok="t" o:connecttype="rect"/>
            </v:shapetype>
            <v:shape id="文本框 6" o:spid="_x0000_s2226" type="#_x0000_t202" style="position:absolute;left:6668;top:6556;width:3993;height:4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" filled="f" strokeweight="1pt">
              <v:stroke dashstyle="dash"/>
              <v:textbox style="mso-next-textbox:#文本框 6">
                <w:txbxContent>
                  <w:p w14:paraId="25816C41" w14:textId="77777777" w:rsidR="000C7264" w:rsidRDefault="000C7264" w:rsidP="000C7264">
                    <w:pPr>
                      <w:jc w:val="center"/>
                      <w:rPr>
                        <w:rFonts w:eastAsia="黑体" w:hAnsi="黑体"/>
                        <w:bCs/>
                        <w:color w:val="FF0000"/>
                        <w:szCs w:val="21"/>
                      </w:rPr>
                    </w:pPr>
                  </w:p>
                </w:txbxContent>
              </v:textbox>
            </v:shape>
            <v:shape id="文本框 6" o:spid="_x0000_s2227" type="#_x0000_t202" style="position:absolute;left:2614;top:6556;width:3910;height:4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" filled="f" strokeweight="1pt">
              <v:stroke dashstyle="dash"/>
              <v:textbox>
                <w:txbxContent>
                  <w:p w14:paraId="7122C729" w14:textId="77777777" w:rsidR="000C7264" w:rsidRDefault="000C7264" w:rsidP="000C7264">
                    <w:pPr>
                      <w:jc w:val="center"/>
                      <w:rPr>
                        <w:rFonts w:eastAsia="黑体" w:hAnsi="黑体"/>
                        <w:bCs/>
                        <w:szCs w:val="21"/>
                      </w:rPr>
                    </w:pPr>
                  </w:p>
                </w:txbxContent>
              </v:textbox>
            </v:shape>
            <v:shape id="文本框 6" o:spid="_x0000_s2228" type="#_x0000_t202" style="position:absolute;left:5323;top:11721;width:2434;height: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" filled="f" stroked="f">
              <v:textbox>
                <w:txbxContent>
                  <w:p w14:paraId="5E3F7005" w14:textId="77777777" w:rsidR="000C7264" w:rsidRDefault="000C7264" w:rsidP="000C7264">
                    <w:pPr>
                      <w:jc w:val="center"/>
                      <w:rPr>
                        <w:rFonts w:eastAsia="黑体" w:hAnsi="黑体"/>
                        <w:bCs/>
                        <w:color w:val="000000"/>
                        <w:sz w:val="18"/>
                        <w:szCs w:val="18"/>
                      </w:rPr>
                    </w:pPr>
                    <w:r>
                      <w:rPr>
                        <w:rFonts w:eastAsia="黑体" w:hAnsi="黑体" w:hint="eastAsia"/>
                        <w:bCs/>
                        <w:color w:val="000000"/>
                        <w:sz w:val="18"/>
                        <w:szCs w:val="18"/>
                      </w:rPr>
                      <w:t>是否有其他初始事故装置</w:t>
                    </w:r>
                  </w:p>
                  <w:p w14:paraId="42B96109" w14:textId="77777777" w:rsidR="000C7264" w:rsidRDefault="000C7264" w:rsidP="000C7264">
                    <w:pPr>
                      <w:jc w:val="center"/>
                      <w:rPr>
                        <w:rFonts w:eastAsia="黑体"/>
                        <w:bCs/>
                        <w:color w:val="FF0000"/>
                        <w:sz w:val="18"/>
                        <w:szCs w:val="18"/>
                      </w:rPr>
                    </w:pPr>
                    <w:r>
                      <w:rPr>
                        <w:rFonts w:eastAsia="黑体" w:hint="eastAsia"/>
                        <w:bCs/>
                        <w:strike/>
                        <w:color w:val="FF0000"/>
                        <w:sz w:val="18"/>
                        <w:szCs w:val="18"/>
                      </w:rPr>
                      <w:t>体、易</w:t>
                    </w:r>
                  </w:p>
                  <w:p w14:paraId="5CCC5B5A" w14:textId="77777777" w:rsidR="000C7264" w:rsidRDefault="000C7264" w:rsidP="000C7264">
                    <w:pPr>
                      <w:jc w:val="center"/>
                      <w:rPr>
                        <w:rFonts w:eastAsia="黑体" w:hAnsi="黑体"/>
                        <w:bCs/>
                        <w:color w:val="FF0000"/>
                        <w:sz w:val="18"/>
                        <w:szCs w:val="18"/>
                      </w:rPr>
                    </w:pPr>
                    <w:r>
                      <w:rPr>
                        <w:rFonts w:eastAsia="黑体" w:hAnsi="黑体" w:hint="eastAsia"/>
                        <w:bCs/>
                        <w:strike/>
                        <w:color w:val="FF0000"/>
                        <w:sz w:val="18"/>
                        <w:szCs w:val="18"/>
                      </w:rPr>
                      <w:t>燃气体、压缩液化气体，且设计最大量与其在</w:t>
                    </w:r>
                    <w:r>
                      <w:rPr>
                        <w:rFonts w:eastAsia="黑体"/>
                        <w:bCs/>
                        <w:strike/>
                        <w:color w:val="FF0000"/>
                        <w:sz w:val="18"/>
                        <w:szCs w:val="18"/>
                      </w:rPr>
                      <w:t>GB 18218</w:t>
                    </w:r>
                    <w:r>
                      <w:rPr>
                        <w:rFonts w:eastAsia="黑体" w:hAnsi="黑体" w:hint="eastAsia"/>
                        <w:bCs/>
                        <w:strike/>
                        <w:color w:val="FF0000"/>
                        <w:sz w:val="18"/>
                        <w:szCs w:val="18"/>
                      </w:rPr>
                      <w:t>中规定的临界量</w:t>
                    </w:r>
                    <w:r>
                      <w:rPr>
                        <w:rFonts w:eastAsia="黑体" w:hAnsi="黑体" w:hint="eastAsia"/>
                        <w:bCs/>
                        <w:color w:val="008080"/>
                        <w:sz w:val="18"/>
                        <w:szCs w:val="18"/>
                        <w:u w:val="single"/>
                      </w:rPr>
                      <w:t>该装置是否涉及爆炸物</w:t>
                    </w:r>
                    <w:r>
                      <w:rPr>
                        <w:rFonts w:eastAsia="黑体" w:hAnsi="黑体" w:hint="eastAsia"/>
                        <w:bCs/>
                        <w:strike/>
                        <w:color w:val="FF0000"/>
                        <w:sz w:val="18"/>
                        <w:szCs w:val="18"/>
                      </w:rPr>
                      <w:t>比</w:t>
                    </w:r>
                  </w:p>
                  <w:p w14:paraId="26D977AB" w14:textId="77777777" w:rsidR="000C7264" w:rsidRDefault="000C7264" w:rsidP="000C7264">
                    <w:pPr>
                      <w:jc w:val="center"/>
                      <w:rPr>
                        <w:rFonts w:eastAsia="黑体" w:hAnsi="黑体"/>
                        <w:bCs/>
                        <w:color w:val="FF0000"/>
                        <w:sz w:val="18"/>
                        <w:szCs w:val="18"/>
                      </w:rPr>
                    </w:pPr>
                    <w:r>
                      <w:rPr>
                        <w:rFonts w:eastAsia="黑体" w:hAnsi="黑体" w:hint="eastAsia"/>
                        <w:bCs/>
                        <w:strike/>
                        <w:color w:val="FF0000"/>
                        <w:sz w:val="18"/>
                        <w:szCs w:val="18"/>
                        <w:u w:val="single"/>
                      </w:rPr>
                      <w:t>值之和大于或等于</w:t>
                    </w:r>
                    <w:r>
                      <w:rPr>
                        <w:rFonts w:eastAsia="黑体"/>
                        <w:bCs/>
                        <w:strike/>
                        <w:color w:val="FF0000"/>
                        <w:sz w:val="18"/>
                        <w:szCs w:val="18"/>
                        <w:u w:val="single"/>
                      </w:rPr>
                      <w:t>1</w:t>
                    </w:r>
                    <w:r>
                      <w:rPr>
                        <w:rFonts w:eastAsia="黑体" w:hAnsi="黑体" w:hint="eastAsia"/>
                        <w:bCs/>
                        <w:strike/>
                        <w:color w:val="FF0000"/>
                        <w:sz w:val="18"/>
                        <w:szCs w:val="18"/>
                      </w:rPr>
                      <w:t>爆炸性物质</w:t>
                    </w:r>
                  </w:p>
                </w:txbxContent>
              </v:textbox>
            </v:shape>
            <v:shapetype id="_x0000_t110" coordsize="21600,21600" o:spt="110" path="m10800,l,10800,10800,21600,21600,10800xe">
              <v:stroke joinstyle="miter"/>
              <v:path gradientshapeok="t" o:connecttype="rect" textboxrect="5400,5400,16200,16200"/>
            </v:shapetype>
            <v:shape id="流程图: 决策 959392570" o:spid="_x0000_s2229" type="#_x0000_t110" style="position:absolute;left:5320;top:11324;width:2543;height:1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" filled="f" strokeweight=".25pt">
              <v:textbox style="mso-next-textbox:#流程图: 决策 959392570">
                <w:txbxContent>
                  <w:p w14:paraId="7FD0AB24" w14:textId="77777777" w:rsidR="000C7264" w:rsidRDefault="000C7264" w:rsidP="000C7264">
                    <w:pPr>
                      <w:rPr>
                        <w:rFonts w:eastAsia="黑体" w:hAnsi="黑体"/>
                        <w:bCs/>
                        <w:color w:val="000000"/>
                        <w:szCs w:val="21"/>
                      </w:rPr>
                    </w:pPr>
                  </w:p>
                </w:txbxContent>
              </v:textbox>
            </v:shape>
            <v:shape id="流程图: 决策 1868554697" o:spid="_x0000_s2230" type="#_x0000_t110" style="position:absolute;left:2898;top:4553;width:3643;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" filled="f" strokeweight=".25pt">
              <v:textbox style="mso-next-textbox:#流程图: 决策 1868554697">
                <w:txbxContent>
                  <w:p w14:paraId="034283FC" w14:textId="77777777" w:rsidR="000C7264" w:rsidRDefault="000C7264" w:rsidP="000C7264">
                    <w:pPr>
                      <w:jc w:val="center"/>
                      <w:rPr>
                        <w:bCs/>
                        <w:sz w:val="18"/>
                        <w:szCs w:val="18"/>
                      </w:rPr>
                    </w:pPr>
                  </w:p>
                </w:txbxContent>
              </v:textbox>
            </v:shape>
            <v:shape id="文本框 1917402127" o:spid="_x0000_s2231" type="#_x0000_t202" style="position:absolute;left:4361;top:11433;width:735;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" filled="f" stroked="f">
              <v:textbox style="mso-next-textbox:#文本框 1917402127">
                <w:txbxContent>
                  <w:p w14:paraId="29CE106C" w14:textId="77777777" w:rsidR="000C7264" w:rsidRDefault="000C7264" w:rsidP="000C7264">
                    <w:pPr>
                      <w:pStyle w:val="affffffc"/>
                      <w:spacing w:before="0" w:beforeAutospacing="0" w:after="0" w:afterAutospacing="0"/>
                      <w:jc w:val="center"/>
                      <w:rPr>
                        <w:rFonts w:ascii="Times New Roman" w:eastAsia="黑体" w:hAnsi="黑体"/>
                        <w:bCs/>
                        <w:kern w:val="2"/>
                        <w:sz w:val="21"/>
                        <w:szCs w:val="21"/>
                      </w:rPr>
                    </w:pPr>
                    <w:r>
                      <w:rPr>
                        <w:rFonts w:ascii="Times New Roman" w:eastAsia="黑体" w:hAnsi="黑体" w:hint="eastAsia"/>
                        <w:bCs/>
                        <w:kern w:val="2"/>
                        <w:sz w:val="21"/>
                        <w:szCs w:val="21"/>
                      </w:rPr>
                      <w:t>是</w:t>
                    </w:r>
                  </w:p>
                </w:txbxContent>
              </v:textbox>
            </v:shape>
            <v:shape id="文本框 126770647" o:spid="_x0000_s2232" type="#_x0000_t202" style="position:absolute;left:5149;top:1771;width:2750;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" filled="f" strokeweight=".5pt">
              <v:textbox style="mso-next-textbox:#文本框 126770647">
                <w:txbxContent>
                  <w:p w14:paraId="6158C9B7" w14:textId="77777777" w:rsidR="000C7264" w:rsidRDefault="000C7264" w:rsidP="000C7264">
                    <w:pPr>
                      <w:jc w:val="center"/>
                      <w:rPr>
                        <w:rFonts w:ascii="黑体" w:eastAsia="黑体" w:hAnsi="黑体"/>
                        <w:bCs/>
                      </w:rPr>
                    </w:pPr>
                    <w:r>
                      <w:rPr>
                        <w:rFonts w:ascii="黑体" w:eastAsia="黑体" w:hAnsi="黑体" w:hint="eastAsia"/>
                        <w:bCs/>
                      </w:rPr>
                      <w:t>组成评价项目组</w:t>
                    </w:r>
                  </w:p>
                </w:txbxContent>
              </v:textbox>
            </v:shape>
            <v:shape id="文本框 6" o:spid="_x0000_s2233" type="#_x0000_t202" style="position:absolute;left:5141;top:2631;width:276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" filled="f" strokeweight=".5pt">
              <v:textbox>
                <w:txbxContent>
                  <w:p w14:paraId="263F5117" w14:textId="77777777" w:rsidR="000C7264" w:rsidRDefault="000C7264" w:rsidP="000C7264">
                    <w:pPr>
                      <w:pStyle w:val="affffffc"/>
                      <w:spacing w:before="0" w:beforeAutospacing="0" w:after="0" w:afterAutospacing="0"/>
                      <w:jc w:val="center"/>
                      <w:rPr>
                        <w:bCs/>
                      </w:rPr>
                    </w:pPr>
                    <w:r>
                      <w:rPr>
                        <w:rFonts w:ascii="Times New Roman" w:eastAsia="黑体" w:hAnsi="黑体" w:hint="eastAsia"/>
                        <w:bCs/>
                        <w:kern w:val="2"/>
                        <w:sz w:val="21"/>
                        <w:szCs w:val="21"/>
                      </w:rPr>
                      <w:t>资料数据收集</w:t>
                    </w:r>
                  </w:p>
                </w:txbxContent>
              </v:textbox>
            </v:shape>
            <v:shape id="文本框 6" o:spid="_x0000_s2234" type="#_x0000_t202" style="position:absolute;left:7102;top:8367;width:2766;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" filled="f" strokeweight=".5pt">
              <v:textbox>
                <w:txbxContent>
                  <w:p w14:paraId="6616B080" w14:textId="77777777" w:rsidR="000C7264" w:rsidRDefault="000C7264" w:rsidP="000C7264">
                    <w:pPr>
                      <w:pStyle w:val="affffffc"/>
                      <w:spacing w:before="0" w:beforeAutospacing="0" w:after="0" w:afterAutospacing="0"/>
                      <w:jc w:val="center"/>
                      <w:rPr>
                        <w:bCs/>
                      </w:rPr>
                    </w:pPr>
                    <w:r>
                      <w:rPr>
                        <w:rFonts w:ascii="Times New Roman" w:eastAsia="黑体" w:hAnsi="黑体" w:hint="eastAsia"/>
                        <w:bCs/>
                        <w:kern w:val="2"/>
                        <w:sz w:val="21"/>
                        <w:szCs w:val="21"/>
                      </w:rPr>
                      <w:t>目标装置筛选</w:t>
                    </w:r>
                  </w:p>
                </w:txbxContent>
              </v:textbox>
            </v:shape>
            <v:shape id="文本框 6" o:spid="_x0000_s2235" type="#_x0000_t202" style="position:absolute;left:5470;top:13780;width:2238;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" filled="f" strokeweight=".5pt">
              <v:textbox>
                <w:txbxContent>
                  <w:p w14:paraId="0F7E13D7" w14:textId="77777777" w:rsidR="000C7264" w:rsidRDefault="000C7264" w:rsidP="000C7264">
                    <w:pPr>
                      <w:pStyle w:val="affffffc"/>
                      <w:spacing w:before="0" w:beforeAutospacing="0" w:after="0" w:afterAutospacing="0"/>
                      <w:jc w:val="center"/>
                      <w:rPr>
                        <w:bCs/>
                      </w:rPr>
                    </w:pPr>
                    <w:r>
                      <w:rPr>
                        <w:rFonts w:ascii="Times New Roman" w:eastAsia="黑体" w:hAnsi="黑体" w:hint="eastAsia"/>
                        <w:bCs/>
                        <w:kern w:val="2"/>
                        <w:sz w:val="21"/>
                        <w:szCs w:val="21"/>
                      </w:rPr>
                      <w:t>评估报告编制</w:t>
                    </w:r>
                  </w:p>
                </w:txbxContent>
              </v:textbox>
            </v:shape>
            <v:shapetype id="_x0000_t32" coordsize="21600,21600" o:spt="32" o:oned="t" path="m,l21600,21600e" filled="f">
              <v:path arrowok="t" fillok="f" o:connecttype="none"/>
              <o:lock v:ext="edit" shapetype="t"/>
            </v:shapetype>
            <v:shape id="直接箭头连接符 964979098" o:spid="_x0000_s2236" type="#_x0000_t32" style="position:absolute;left:6524;top:2267;width:1;height:3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">
              <v:stroke endarrow="block"/>
            </v:shape>
            <v:shape id="直接箭头连接符 70455649" o:spid="_x0000_s2237" type="#_x0000_t32" style="position:absolute;left:8485;top:8000;width:0;height:3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">
              <v:stroke endarrow="block"/>
            </v:shape>
            <v:shape id="直接箭头连接符 869707868" o:spid="_x0000_s2238" type="#_x0000_t32" style="position:absolute;left:4719;top:9202;width:10;height:8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">
              <v:stroke endarrow="block"/>
            </v:shape>
            <v:shape id="文本框 6" o:spid="_x0000_s2239" type="#_x0000_t202" style="position:absolute;left:7102;top:10020;width:2766;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" filled="f" strokeweight=".5pt">
              <v:textbox>
                <w:txbxContent>
                  <w:p w14:paraId="72CBE3D0" w14:textId="77777777" w:rsidR="000C7264" w:rsidRDefault="000C7264" w:rsidP="000C7264">
                    <w:pPr>
                      <w:jc w:val="center"/>
                      <w:rPr>
                        <w:rFonts w:eastAsia="黑体" w:hAnsi="黑体"/>
                        <w:bCs/>
                        <w:szCs w:val="21"/>
                      </w:rPr>
                    </w:pPr>
                    <w:r>
                      <w:rPr>
                        <w:rFonts w:eastAsia="黑体" w:hAnsi="黑体" w:hint="eastAsia"/>
                        <w:bCs/>
                        <w:szCs w:val="21"/>
                      </w:rPr>
                      <w:t>风险基准对比</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509" o:spid="_x0000_s2240" type="#_x0000_t34" style="position:absolute;left:5254;top:9986;width:813;height:18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">
              <v:stroke endarrow="block"/>
            </v:shape>
            <v:shape id="肘形连接符 33" o:spid="_x0000_s2241" type="#_x0000_t34" style="position:absolute;left:5141;top:2925;width:170;height:907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" adj="394310">
              <v:stroke dashstyle="dash" endarrow="block"/>
            </v:shape>
            <v:shape id="直接箭头连接符 1878293597" o:spid="_x0000_s2242" type="#_x0000_t32" style="position:absolute;left:6589;top:13461;width:3;height:3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">
              <v:stroke endarrow="block"/>
            </v:shape>
            <v:shape id="文本框 6" o:spid="_x0000_s2243" type="#_x0000_t202" style="position:absolute;left:8711;top:6776;width:1887;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" filled="f" stroked="f">
              <v:textbox>
                <w:txbxContent>
                  <w:p w14:paraId="12EF920F" w14:textId="77777777" w:rsidR="000C7264" w:rsidRDefault="000C7264" w:rsidP="000C7264">
                    <w:pPr>
                      <w:jc w:val="center"/>
                      <w:rPr>
                        <w:rFonts w:eastAsia="黑体" w:hAnsi="黑体"/>
                        <w:bCs/>
                        <w:szCs w:val="21"/>
                      </w:rPr>
                    </w:pPr>
                    <w:r>
                      <w:rPr>
                        <w:rFonts w:eastAsia="黑体" w:hAnsi="黑体" w:hint="eastAsia"/>
                        <w:bCs/>
                        <w:szCs w:val="21"/>
                      </w:rPr>
                      <w:t>定量风险评价法</w:t>
                    </w:r>
                  </w:p>
                </w:txbxContent>
              </v:textbox>
            </v:shape>
            <v:shape id="文本框 6" o:spid="_x0000_s2244" type="#_x0000_t202" style="position:absolute;left:7102;top:7505;width:2766;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" filled="f" strokeweight=".5pt">
              <v:textbox>
                <w:txbxContent>
                  <w:p w14:paraId="0BC307B8" w14:textId="77777777" w:rsidR="000C7264" w:rsidRDefault="000C7264" w:rsidP="000C7264">
                    <w:pPr>
                      <w:jc w:val="center"/>
                      <w:rPr>
                        <w:rFonts w:eastAsia="黑体" w:hAnsi="黑体"/>
                        <w:bCs/>
                        <w:kern w:val="0"/>
                        <w:szCs w:val="21"/>
                      </w:rPr>
                    </w:pPr>
                    <w:r>
                      <w:rPr>
                        <w:rFonts w:eastAsia="黑体" w:hAnsi="黑体" w:hint="eastAsia"/>
                        <w:bCs/>
                        <w:szCs w:val="21"/>
                      </w:rPr>
                      <w:t>最大可能事故情景确定</w:t>
                    </w:r>
                  </w:p>
                </w:txbxContent>
              </v:textbox>
            </v:shape>
            <v:shape id="文本框 6" o:spid="_x0000_s2245" type="#_x0000_t202" style="position:absolute;left:6876;top:5043;width:3190;height:1068;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" filled="f" stroked="f">
              <v:textbox>
                <w:txbxContent>
                  <w:p w14:paraId="540BCF25" w14:textId="6F132DE2" w:rsidR="000C7264" w:rsidRDefault="000C7264" w:rsidP="00B75B9C">
                    <w:pPr>
                      <w:spacing w:line="0" w:lineRule="atLeast"/>
                      <w:jc w:val="center"/>
                      <w:rPr>
                        <w:rFonts w:eastAsia="黑体" w:hAnsi="黑体"/>
                        <w:bCs/>
                        <w:sz w:val="18"/>
                        <w:szCs w:val="18"/>
                      </w:rPr>
                    </w:pPr>
                    <w:r>
                      <w:rPr>
                        <w:rFonts w:eastAsia="黑体" w:hAnsi="黑体" w:hint="eastAsia"/>
                        <w:bCs/>
                        <w:sz w:val="18"/>
                        <w:szCs w:val="18"/>
                      </w:rPr>
                      <w:t>该装置是否涉及易燃液体、易</w:t>
                    </w:r>
                  </w:p>
                  <w:p w14:paraId="6416AC36" w14:textId="77777777" w:rsidR="000C7264" w:rsidRDefault="000C7264" w:rsidP="00B75B9C">
                    <w:pPr>
                      <w:spacing w:line="0" w:lineRule="atLeast"/>
                      <w:jc w:val="center"/>
                      <w:rPr>
                        <w:rFonts w:eastAsia="黑体" w:hAnsi="黑体"/>
                        <w:bCs/>
                        <w:sz w:val="18"/>
                        <w:szCs w:val="18"/>
                      </w:rPr>
                    </w:pPr>
                    <w:r>
                      <w:rPr>
                        <w:rFonts w:eastAsia="黑体" w:hAnsi="黑体" w:hint="eastAsia"/>
                        <w:bCs/>
                        <w:sz w:val="18"/>
                        <w:szCs w:val="18"/>
                      </w:rPr>
                      <w:t>燃气体、压缩气体、液化气体，且设计最大量与其在</w:t>
                    </w:r>
                    <w:r>
                      <w:rPr>
                        <w:rFonts w:eastAsia="黑体" w:hAnsi="黑体"/>
                        <w:bCs/>
                        <w:sz w:val="18"/>
                        <w:szCs w:val="18"/>
                      </w:rPr>
                      <w:t>GB 18218</w:t>
                    </w:r>
                    <w:r>
                      <w:rPr>
                        <w:rFonts w:eastAsia="黑体" w:hAnsi="黑体" w:hint="eastAsia"/>
                        <w:bCs/>
                        <w:sz w:val="18"/>
                        <w:szCs w:val="18"/>
                      </w:rPr>
                      <w:t>中规定的临界量比</w:t>
                    </w:r>
                  </w:p>
                  <w:p w14:paraId="54D9716D" w14:textId="77777777" w:rsidR="000C7264" w:rsidRDefault="000C7264" w:rsidP="00B75B9C">
                    <w:pPr>
                      <w:spacing w:line="0" w:lineRule="atLeast"/>
                      <w:ind w:firstLineChars="400" w:firstLine="720"/>
                      <w:jc w:val="center"/>
                      <w:rPr>
                        <w:rFonts w:eastAsia="黑体" w:hAnsi="黑体"/>
                        <w:bCs/>
                        <w:sz w:val="18"/>
                        <w:szCs w:val="18"/>
                      </w:rPr>
                    </w:pPr>
                    <w:r>
                      <w:rPr>
                        <w:rFonts w:eastAsia="黑体" w:hAnsi="黑体" w:hint="eastAsia"/>
                        <w:bCs/>
                        <w:sz w:val="18"/>
                        <w:szCs w:val="18"/>
                      </w:rPr>
                      <w:t>值之和大于或等于</w:t>
                    </w:r>
                    <w:r>
                      <w:rPr>
                        <w:rFonts w:eastAsia="黑体" w:hAnsi="黑体"/>
                        <w:bCs/>
                        <w:sz w:val="18"/>
                        <w:szCs w:val="18"/>
                      </w:rPr>
                      <w:t>1</w:t>
                    </w:r>
                  </w:p>
                </w:txbxContent>
              </v:textbox>
            </v:shape>
            <v:shape id="流程图: 决策 719528268" o:spid="_x0000_s2246" type="#_x0000_t110" style="position:absolute;left:6668;top:4548;width:3644;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" filled="f" strokeweight=".25pt">
              <v:textbox style="mso-next-textbox:#流程图: 决策 719528268">
                <w:txbxContent>
                  <w:p w14:paraId="34E14C53" w14:textId="77777777" w:rsidR="000C7264" w:rsidRDefault="000C7264" w:rsidP="000C7264">
                    <w:pPr>
                      <w:jc w:val="center"/>
                      <w:rPr>
                        <w:bCs/>
                        <w:szCs w:val="21"/>
                      </w:rPr>
                    </w:pPr>
                    <w:r>
                      <w:rPr>
                        <w:bCs/>
                        <w:szCs w:val="21"/>
                      </w:rPr>
                      <w:t> </w:t>
                    </w:r>
                  </w:p>
                </w:txbxContent>
              </v:textbox>
            </v:shape>
            <v:shape id="连接符: 肘形 1533281242" o:spid="_x0000_s2247" type="#_x0000_t34" style="position:absolute;left:4717;top:4210;width:1815;height:34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" adj="21669">
              <v:stroke endarrow="block"/>
            </v:shape>
            <v:shapetype id="_x0000_t33" coordsize="21600,21600" o:spt="33" o:oned="t" path="m,l21600,r,21600e" filled="f">
              <v:stroke joinstyle="miter"/>
              <v:path arrowok="t" fillok="f" o:connecttype="none"/>
              <o:lock v:ext="edit" shapetype="t"/>
            </v:shapetype>
            <v:shape id="连接符: 肘形 1137886118" o:spid="_x0000_s2248" type="#_x0000_t33" style="position:absolute;left:6541;top:4210;width:1949;height:3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">
              <v:stroke endarrow="block"/>
            </v:shape>
            <v:shape id="直接箭头连接符 1154536689" o:spid="_x0000_s2249" type="#_x0000_t32" style="position:absolute;left:6532;top:3973;width:0;height:2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"/>
            <v:shape id="直接箭头连接符 1134746896" o:spid="_x0000_s2250" type="#_x0000_t32" style="position:absolute;left:8485;top:6491;width:5;height:10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">
              <v:stroke endarrow="block"/>
            </v:shape>
            <v:shape id="文本框 6" o:spid="_x0000_s2251" type="#_x0000_t202" style="position:absolute;left:3336;top:8707;width:2766;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" filled="f" strokeweight=".5pt">
              <v:textbox>
                <w:txbxContent>
                  <w:p w14:paraId="4239CAF1" w14:textId="77777777" w:rsidR="000C7264" w:rsidRDefault="000C7264" w:rsidP="000C7264">
                    <w:pPr>
                      <w:jc w:val="center"/>
                      <w:rPr>
                        <w:rFonts w:eastAsia="黑体" w:hAnsi="黑体"/>
                        <w:bCs/>
                        <w:szCs w:val="21"/>
                      </w:rPr>
                    </w:pPr>
                    <w:r>
                      <w:rPr>
                        <w:rFonts w:eastAsia="黑体" w:hAnsi="黑体" w:hint="eastAsia"/>
                        <w:bCs/>
                        <w:szCs w:val="21"/>
                      </w:rPr>
                      <w:t>目标装置筛选</w:t>
                    </w:r>
                  </w:p>
                </w:txbxContent>
              </v:textbox>
            </v:shape>
            <v:shape id="文本框 6" o:spid="_x0000_s2252" type="#_x0000_t202" style="position:absolute;left:7102;top:9202;width:2766;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" filled="f" strokeweight=".5pt">
              <v:textbox>
                <w:txbxContent>
                  <w:p w14:paraId="3E2B61A2" w14:textId="77777777" w:rsidR="000C7264" w:rsidRDefault="000C7264" w:rsidP="000C7264">
                    <w:pPr>
                      <w:jc w:val="center"/>
                      <w:rPr>
                        <w:rFonts w:eastAsia="黑体" w:hAnsi="黑体"/>
                        <w:bCs/>
                        <w:szCs w:val="21"/>
                      </w:rPr>
                    </w:pPr>
                    <w:r>
                      <w:rPr>
                        <w:rFonts w:eastAsia="黑体" w:hAnsi="黑体" w:hint="eastAsia"/>
                        <w:bCs/>
                        <w:szCs w:val="21"/>
                      </w:rPr>
                      <w:t>事故链风险耦合</w:t>
                    </w:r>
                  </w:p>
                </w:txbxContent>
              </v:textbox>
            </v:shape>
            <v:shape id="直接箭头连接符 444928869" o:spid="_x0000_s2253" type="#_x0000_t32" style="position:absolute;left:8485;top:8862;width:0;height:3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">
              <v:stroke endarrow="block"/>
            </v:shape>
            <v:shape id="文本框 6" o:spid="_x0000_s2254" type="#_x0000_t202" style="position:absolute;left:2747;top:6776;width:1621;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" filled="f" stroked="f">
              <v:textbox>
                <w:txbxContent>
                  <w:p w14:paraId="214D54C7" w14:textId="77777777" w:rsidR="000C7264" w:rsidRDefault="000C7264" w:rsidP="000C7264">
                    <w:pPr>
                      <w:jc w:val="center"/>
                      <w:rPr>
                        <w:rFonts w:eastAsia="黑体" w:hAnsi="黑体"/>
                        <w:bCs/>
                        <w:szCs w:val="21"/>
                      </w:rPr>
                    </w:pPr>
                    <w:r>
                      <w:rPr>
                        <w:rFonts w:eastAsia="黑体" w:hAnsi="黑体" w:hint="eastAsia"/>
                        <w:bCs/>
                        <w:szCs w:val="21"/>
                      </w:rPr>
                      <w:t>事故后果法</w:t>
                    </w:r>
                  </w:p>
                </w:txbxContent>
              </v:textbox>
            </v:shape>
            <v:shape id="文本框 6" o:spid="_x0000_s2255" type="#_x0000_t202" style="position:absolute;left:5149;top:3479;width:2766;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" filled="f" strokeweight=".5pt">
              <v:textbox>
                <w:txbxContent>
                  <w:p w14:paraId="2EBA105D" w14:textId="77777777" w:rsidR="000C7264" w:rsidRDefault="000C7264" w:rsidP="000C7264">
                    <w:pPr>
                      <w:jc w:val="center"/>
                      <w:rPr>
                        <w:rFonts w:eastAsia="黑体" w:hAnsi="黑体"/>
                        <w:bCs/>
                        <w:szCs w:val="21"/>
                      </w:rPr>
                    </w:pPr>
                    <w:r>
                      <w:rPr>
                        <w:rFonts w:eastAsia="黑体" w:hAnsi="黑体" w:hint="eastAsia"/>
                        <w:bCs/>
                        <w:szCs w:val="21"/>
                      </w:rPr>
                      <w:t>初始事故装置辨识</w:t>
                    </w:r>
                  </w:p>
                </w:txbxContent>
              </v:textbox>
            </v:shape>
            <v:shape id="直接箭头连接符 409340143" o:spid="_x0000_s2256" type="#_x0000_t32" style="position:absolute;left:6525;top:3126;width:7;height:3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">
              <v:stroke endarrow="block"/>
            </v:shape>
            <v:shape id="直接箭头连接符 114330253" o:spid="_x0000_s2257" type="#_x0000_t32" style="position:absolute;left:4718;top:6486;width:5;height:10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">
              <v:stroke endarrow="block"/>
            </v:shape>
            <v:shape id="文本框 6" o:spid="_x0000_s2258" type="#_x0000_t202" style="position:absolute;left:3346;top:10017;width:2766;height: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" filled="f" strokeweight=".5pt">
              <v:textbox>
                <w:txbxContent>
                  <w:p w14:paraId="331290DC" w14:textId="77777777" w:rsidR="000C7264" w:rsidRDefault="000C7264" w:rsidP="000C7264">
                    <w:pPr>
                      <w:jc w:val="center"/>
                      <w:rPr>
                        <w:rFonts w:eastAsia="黑体" w:hAnsi="黑体"/>
                        <w:bCs/>
                        <w:szCs w:val="21"/>
                      </w:rPr>
                    </w:pPr>
                    <w:r>
                      <w:rPr>
                        <w:rFonts w:eastAsia="黑体" w:hAnsi="黑体" w:hint="eastAsia"/>
                        <w:bCs/>
                        <w:szCs w:val="21"/>
                      </w:rPr>
                      <w:t>事故后果叠加</w:t>
                    </w:r>
                  </w:p>
                </w:txbxContent>
              </v:textbox>
            </v:shape>
            <v:shape id="直接箭头连接符 195804996" o:spid="_x0000_s2259" type="#_x0000_t32" style="position:absolute;left:4718;top:8000;width:1;height:7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">
              <v:stroke endarrow="block"/>
            </v:shape>
            <v:shape id="文本框 6" o:spid="_x0000_s2260" type="#_x0000_t202" style="position:absolute;left:3601;top:5271;width:2279;height: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" filled="f" stroked="f">
              <v:textbox>
                <w:txbxContent>
                  <w:p w14:paraId="6A4C0FED" w14:textId="77777777" w:rsidR="000C7264" w:rsidRDefault="000C7264" w:rsidP="000C7264">
                    <w:pPr>
                      <w:jc w:val="center"/>
                      <w:rPr>
                        <w:rFonts w:eastAsia="黑体" w:hAnsi="黑体"/>
                        <w:bCs/>
                        <w:color w:val="008080"/>
                        <w:sz w:val="18"/>
                        <w:szCs w:val="18"/>
                      </w:rPr>
                    </w:pPr>
                    <w:r>
                      <w:rPr>
                        <w:rFonts w:eastAsia="黑体" w:hAnsi="黑体" w:hint="eastAsia"/>
                        <w:bCs/>
                        <w:color w:val="000000"/>
                        <w:sz w:val="18"/>
                        <w:szCs w:val="18"/>
                      </w:rPr>
                      <w:t>该装置是否涉及爆炸物</w:t>
                    </w:r>
                  </w:p>
                </w:txbxContent>
              </v:textbox>
            </v:shape>
            <v:shape id="文本框 6" o:spid="_x0000_s2261" type="#_x0000_t202" style="position:absolute;left:3335;top:7506;width:276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" filled="f" strokeweight=".5pt">
              <v:textbox>
                <w:txbxContent>
                  <w:p w14:paraId="030BE64C" w14:textId="77777777" w:rsidR="000C7264" w:rsidRDefault="000C7264" w:rsidP="000C7264">
                    <w:pPr>
                      <w:jc w:val="center"/>
                      <w:rPr>
                        <w:rFonts w:eastAsia="黑体" w:hAnsi="黑体"/>
                        <w:bCs/>
                        <w:szCs w:val="21"/>
                      </w:rPr>
                    </w:pPr>
                    <w:r>
                      <w:rPr>
                        <w:rFonts w:eastAsia="黑体" w:hAnsi="黑体" w:hint="eastAsia"/>
                        <w:bCs/>
                        <w:szCs w:val="21"/>
                      </w:rPr>
                      <w:t>最严重事故情景确定</w:t>
                    </w:r>
                  </w:p>
                </w:txbxContent>
              </v:textbox>
            </v:shape>
            <v:shape id="文本框 6" o:spid="_x0000_s2262" type="#_x0000_t202" style="position:absolute;left:5323;top:12970;width:25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" filled="f" strokeweight=".5pt">
              <v:textbox>
                <w:txbxContent>
                  <w:p w14:paraId="7A8E9400" w14:textId="77777777" w:rsidR="000C7264" w:rsidRDefault="000C7264" w:rsidP="000C7264">
                    <w:pPr>
                      <w:jc w:val="center"/>
                      <w:rPr>
                        <w:rFonts w:eastAsia="黑体" w:hAnsi="黑体"/>
                        <w:bCs/>
                        <w:color w:val="000000"/>
                        <w:szCs w:val="21"/>
                      </w:rPr>
                    </w:pPr>
                    <w:r>
                      <w:rPr>
                        <w:rFonts w:eastAsia="黑体" w:hAnsi="黑体" w:hint="eastAsia"/>
                        <w:bCs/>
                        <w:color w:val="000000"/>
                        <w:szCs w:val="21"/>
                      </w:rPr>
                      <w:t>安全对策措施</w:t>
                    </w:r>
                  </w:p>
                </w:txbxContent>
              </v:textbox>
            </v:shape>
            <v:shape id="肘形连接符 509" o:spid="_x0000_s2263" type="#_x0000_t34" style="position:absolute;left:7133;top:9973;width:811;height:189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">
              <v:stroke endarrow="block"/>
            </v:shape>
            <v:shape id="直接箭头连接符 1819717045" o:spid="_x0000_s2264" type="#_x0000_t32" style="position:absolute;left:8485;top:9695;width:0;height:3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">
              <v:stroke endarrow="block"/>
            </v:shape>
            <v:shape id="直接箭头连接符 1232584619" o:spid="_x0000_s2265" type="#_x0000_t32" style="position:absolute;left:6590;top:12648;width:2;height:3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">
              <v:stroke startarrow="block"/>
            </v:shape>
            <w10:anchorlock/>
          </v:group>
        </w:pict>
      </w:r>
    </w:p>
    <w:p w14:paraId="01CDDD97" w14:textId="1634D63D" w:rsidR="004D0226" w:rsidRPr="0077556F" w:rsidRDefault="004D0226" w:rsidP="004D0226">
      <w:pPr>
        <w:pStyle w:val="af2"/>
        <w:spacing w:before="156" w:after="156"/>
        <w:rPr>
          <w:rFonts w:ascii="Times New Roman"/>
        </w:rPr>
      </w:pPr>
      <w:r w:rsidRPr="0077556F">
        <w:rPr>
          <w:rFonts w:ascii="Times New Roman"/>
        </w:rPr>
        <w:t>化工装置事故多米诺效应风险评估程序图</w:t>
      </w:r>
    </w:p>
    <w:p w14:paraId="3E76D944" w14:textId="7BF60DE2" w:rsidR="004D0226" w:rsidRPr="0077556F" w:rsidRDefault="004D0226" w:rsidP="004D0226">
      <w:pPr>
        <w:pStyle w:val="a1"/>
        <w:spacing w:before="312" w:after="312"/>
        <w:rPr>
          <w:rFonts w:ascii="Times New Roman"/>
        </w:rPr>
      </w:pPr>
      <w:bookmarkStart w:id="37" w:name="_Toc158111619"/>
      <w:r w:rsidRPr="0077556F">
        <w:rPr>
          <w:rFonts w:ascii="Times New Roman"/>
        </w:rPr>
        <w:lastRenderedPageBreak/>
        <w:t>多米诺效应风险评估内容</w:t>
      </w:r>
      <w:bookmarkEnd w:id="37"/>
    </w:p>
    <w:p w14:paraId="2054EC38" w14:textId="23060D33" w:rsidR="004D0226" w:rsidRPr="0077556F" w:rsidRDefault="004D0226" w:rsidP="00222AA2">
      <w:pPr>
        <w:pStyle w:val="a2"/>
        <w:spacing w:before="156" w:after="156"/>
        <w:ind w:left="0"/>
        <w:rPr>
          <w:rFonts w:ascii="Times New Roman"/>
        </w:rPr>
      </w:pPr>
      <w:bookmarkStart w:id="38" w:name="_Toc158111620"/>
      <w:r w:rsidRPr="0077556F">
        <w:rPr>
          <w:rFonts w:ascii="Times New Roman"/>
        </w:rPr>
        <w:t>数据资料收集</w:t>
      </w:r>
      <w:bookmarkEnd w:id="38"/>
    </w:p>
    <w:p w14:paraId="226F72CD" w14:textId="42D86EAE" w:rsidR="004D0226" w:rsidRPr="0077556F" w:rsidRDefault="004D0226" w:rsidP="004D0226">
      <w:pPr>
        <w:pStyle w:val="aff6"/>
        <w:rPr>
          <w:rFonts w:ascii="Times New Roman"/>
        </w:rPr>
      </w:pPr>
      <w:r w:rsidRPr="0077556F">
        <w:rPr>
          <w:rFonts w:ascii="Times New Roman"/>
        </w:rPr>
        <w:t>成立评价项目组，项目组成员不得少于</w:t>
      </w:r>
      <w:r w:rsidRPr="0077556F">
        <w:rPr>
          <w:rFonts w:ascii="Times New Roman"/>
        </w:rPr>
        <w:t>4</w:t>
      </w:r>
      <w:r w:rsidRPr="0077556F">
        <w:rPr>
          <w:rFonts w:ascii="Times New Roman"/>
        </w:rPr>
        <w:t>人，专业应至少涵盖总图设计、工艺、设备、安全管理等。应根据评价目标装置区域确定所需收集的数据资料，包括但不限于附录</w:t>
      </w:r>
      <w:r w:rsidRPr="0077556F">
        <w:rPr>
          <w:rFonts w:ascii="Times New Roman"/>
        </w:rPr>
        <w:t>A</w:t>
      </w:r>
      <w:r w:rsidRPr="0077556F">
        <w:rPr>
          <w:rFonts w:ascii="Times New Roman"/>
        </w:rPr>
        <w:t>。</w:t>
      </w:r>
    </w:p>
    <w:p w14:paraId="18C9E146" w14:textId="26ABD7DA" w:rsidR="004D0226" w:rsidRPr="0077556F" w:rsidRDefault="004D0226" w:rsidP="00222AA2">
      <w:pPr>
        <w:pStyle w:val="a2"/>
        <w:spacing w:before="156" w:after="156"/>
        <w:ind w:left="0"/>
        <w:rPr>
          <w:rFonts w:ascii="Times New Roman"/>
        </w:rPr>
      </w:pPr>
      <w:bookmarkStart w:id="39" w:name="_Toc158111621"/>
      <w:r w:rsidRPr="0077556F">
        <w:rPr>
          <w:rFonts w:ascii="Times New Roman"/>
        </w:rPr>
        <w:t>初始事故装置辨识</w:t>
      </w:r>
      <w:bookmarkEnd w:id="39"/>
    </w:p>
    <w:p w14:paraId="789B223B" w14:textId="77777777" w:rsidR="00E46CD1" w:rsidRPr="0077556F" w:rsidRDefault="00E46CD1" w:rsidP="00E46CD1">
      <w:pPr>
        <w:pStyle w:val="aff6"/>
        <w:rPr>
          <w:rFonts w:ascii="Times New Roman"/>
        </w:rPr>
      </w:pPr>
      <w:r w:rsidRPr="0077556F">
        <w:rPr>
          <w:rFonts w:ascii="Times New Roman"/>
        </w:rPr>
        <w:t>采用危险度评价法（按照附录</w:t>
      </w:r>
      <w:r w:rsidRPr="0077556F">
        <w:rPr>
          <w:rFonts w:ascii="Times New Roman"/>
        </w:rPr>
        <w:t>B</w:t>
      </w:r>
      <w:r w:rsidRPr="0077556F">
        <w:rPr>
          <w:rFonts w:ascii="Times New Roman"/>
        </w:rPr>
        <w:t>）对带压管道、固定的带压容器和储罐、固定的常压容器和储罐、泵和压缩机、换热器、压力释放装置等设备（设施）进行初步评估排序后，编制初始事故装置清单。储存爆炸物的仓库则直接列入初始事故装置清单，清单格式详见附录</w:t>
      </w:r>
      <w:r w:rsidRPr="0077556F">
        <w:rPr>
          <w:rFonts w:ascii="Times New Roman"/>
        </w:rPr>
        <w:t>C</w:t>
      </w:r>
      <w:r w:rsidRPr="0077556F">
        <w:rPr>
          <w:rFonts w:ascii="Times New Roman"/>
        </w:rPr>
        <w:t>。</w:t>
      </w:r>
    </w:p>
    <w:p w14:paraId="1D1D2C5E" w14:textId="727D25B8" w:rsidR="00E46CD1" w:rsidRPr="0077556F" w:rsidRDefault="00E46CD1" w:rsidP="00E46CD1">
      <w:pPr>
        <w:pStyle w:val="aff6"/>
        <w:rPr>
          <w:rFonts w:ascii="Times New Roman"/>
        </w:rPr>
      </w:pPr>
      <w:r w:rsidRPr="0077556F">
        <w:rPr>
          <w:rFonts w:ascii="Times New Roman"/>
        </w:rPr>
        <w:t>若装置涉及爆炸物，则采用事故后果法分析事故后果；否则采用定量风险评价法分析风险。</w:t>
      </w:r>
    </w:p>
    <w:p w14:paraId="61A71850" w14:textId="238C2E76" w:rsidR="00E46CD1" w:rsidRPr="0077556F" w:rsidRDefault="00E46CD1" w:rsidP="00222AA2">
      <w:pPr>
        <w:pStyle w:val="a2"/>
        <w:spacing w:before="156" w:after="156"/>
        <w:ind w:left="0"/>
        <w:rPr>
          <w:rFonts w:ascii="Times New Roman"/>
        </w:rPr>
      </w:pPr>
      <w:bookmarkStart w:id="40" w:name="_Toc158111622"/>
      <w:r w:rsidRPr="0077556F">
        <w:rPr>
          <w:rFonts w:ascii="Times New Roman"/>
        </w:rPr>
        <w:t>事故后果法</w:t>
      </w:r>
      <w:bookmarkEnd w:id="40"/>
    </w:p>
    <w:p w14:paraId="30F4F6CC" w14:textId="755FDE6A" w:rsidR="00E46CD1" w:rsidRPr="0077556F" w:rsidRDefault="00E46CD1" w:rsidP="00E46CD1">
      <w:pPr>
        <w:pStyle w:val="a3"/>
        <w:spacing w:before="156" w:after="156"/>
        <w:rPr>
          <w:rFonts w:ascii="Times New Roman"/>
        </w:rPr>
      </w:pPr>
      <w:bookmarkStart w:id="41" w:name="_Toc158111623"/>
      <w:r w:rsidRPr="0077556F">
        <w:rPr>
          <w:rFonts w:ascii="Times New Roman"/>
        </w:rPr>
        <w:t>最严重事故情况确定</w:t>
      </w:r>
      <w:bookmarkEnd w:id="41"/>
    </w:p>
    <w:p w14:paraId="4B193102" w14:textId="32D8D273" w:rsidR="00E46CD1" w:rsidRPr="0077556F" w:rsidRDefault="00E46CD1" w:rsidP="00E46CD1">
      <w:pPr>
        <w:pStyle w:val="aff6"/>
        <w:rPr>
          <w:rFonts w:ascii="Times New Roman"/>
        </w:rPr>
      </w:pPr>
      <w:r w:rsidRPr="0077556F">
        <w:rPr>
          <w:rFonts w:ascii="Times New Roman"/>
        </w:rPr>
        <w:t>辨识装置或设施（仓库）内涉及爆炸物的单元，应按照</w:t>
      </w:r>
      <w:r w:rsidRPr="0077556F">
        <w:rPr>
          <w:rFonts w:ascii="Times New Roman"/>
        </w:rPr>
        <w:t>GB 50089</w:t>
      </w:r>
      <w:r w:rsidRPr="0077556F">
        <w:rPr>
          <w:rFonts w:ascii="Times New Roman"/>
        </w:rPr>
        <w:t>的要求，确定装置或设施（仓库）内能够发生同时爆炸的最大爆炸物数量，并将该数量爆炸物同时发生爆炸的场景作为最严重事故情景，不考虑装置反应爆炸。</w:t>
      </w:r>
    </w:p>
    <w:p w14:paraId="178E580F" w14:textId="5379EBF6" w:rsidR="00E46CD1" w:rsidRPr="0077556F" w:rsidRDefault="00E46CD1" w:rsidP="00E46CD1">
      <w:pPr>
        <w:pStyle w:val="a3"/>
        <w:spacing w:before="156" w:after="156"/>
        <w:rPr>
          <w:rFonts w:ascii="Times New Roman"/>
        </w:rPr>
      </w:pPr>
      <w:bookmarkStart w:id="42" w:name="_Toc158111624"/>
      <w:r w:rsidRPr="0077556F">
        <w:rPr>
          <w:rFonts w:ascii="Times New Roman"/>
        </w:rPr>
        <w:t>目标装置筛选</w:t>
      </w:r>
      <w:bookmarkEnd w:id="42"/>
    </w:p>
    <w:p w14:paraId="3E31D116" w14:textId="77777777" w:rsidR="00E46CD1" w:rsidRPr="0077556F" w:rsidRDefault="00E46CD1" w:rsidP="00E46CD1">
      <w:pPr>
        <w:pStyle w:val="aff6"/>
        <w:rPr>
          <w:rFonts w:ascii="Times New Roman"/>
        </w:rPr>
      </w:pPr>
      <w:r w:rsidRPr="0077556F">
        <w:rPr>
          <w:rFonts w:ascii="Times New Roman"/>
        </w:rPr>
        <w:t>根据最严重事故情景以及附录公式</w:t>
      </w:r>
      <w:r w:rsidRPr="0077556F">
        <w:rPr>
          <w:rFonts w:ascii="Times New Roman"/>
        </w:rPr>
        <w:t>E.28</w:t>
      </w:r>
      <w:r w:rsidRPr="0077556F">
        <w:rPr>
          <w:rFonts w:ascii="Times New Roman"/>
        </w:rPr>
        <w:t>爆炸事故后果计算模型，按照附录</w:t>
      </w:r>
      <w:r w:rsidRPr="0077556F">
        <w:rPr>
          <w:rFonts w:ascii="Times New Roman"/>
        </w:rPr>
        <w:t>E.1.6</w:t>
      </w:r>
      <w:r w:rsidRPr="0077556F">
        <w:rPr>
          <w:rFonts w:ascii="Times New Roman"/>
        </w:rPr>
        <w:t>计算多米诺事故半径，筛选出多米诺事故半径内的目标装置。</w:t>
      </w:r>
    </w:p>
    <w:p w14:paraId="3F39246B" w14:textId="74725C79" w:rsidR="00E46CD1" w:rsidRPr="0077556F" w:rsidRDefault="00E46CD1" w:rsidP="00E46CD1">
      <w:pPr>
        <w:pStyle w:val="aff6"/>
        <w:rPr>
          <w:rFonts w:ascii="Times New Roman"/>
        </w:rPr>
      </w:pPr>
      <w:r w:rsidRPr="0077556F">
        <w:rPr>
          <w:rFonts w:ascii="Times New Roman"/>
        </w:rPr>
        <w:t>应按照附录表</w:t>
      </w:r>
      <w:r w:rsidRPr="0077556F">
        <w:rPr>
          <w:rFonts w:ascii="Times New Roman"/>
        </w:rPr>
        <w:t>E.2</w:t>
      </w:r>
      <w:r w:rsidRPr="0077556F">
        <w:rPr>
          <w:rFonts w:ascii="Times New Roman"/>
        </w:rPr>
        <w:t>中各类目标装置在超压作用下的破坏条件概率单位公式，按照附录公式</w:t>
      </w:r>
      <w:r w:rsidRPr="0077556F">
        <w:rPr>
          <w:rFonts w:ascii="Times New Roman"/>
        </w:rPr>
        <w:t>E.30</w:t>
      </w:r>
      <w:r w:rsidRPr="0077556F">
        <w:rPr>
          <w:rFonts w:ascii="Times New Roman"/>
        </w:rPr>
        <w:t>计算目标装置的破坏概率。将破坏条件概率单位大于</w:t>
      </w:r>
      <w:r w:rsidRPr="0077556F">
        <w:rPr>
          <w:rFonts w:ascii="Times New Roman"/>
        </w:rPr>
        <w:t>70%</w:t>
      </w:r>
      <w:r w:rsidRPr="0077556F">
        <w:rPr>
          <w:rFonts w:ascii="Times New Roman"/>
        </w:rPr>
        <w:t>的目标装置列入最终目标装置清单。</w:t>
      </w:r>
    </w:p>
    <w:p w14:paraId="2036847E" w14:textId="7E2115F2" w:rsidR="00E46CD1" w:rsidRPr="0077556F" w:rsidRDefault="00E46CD1" w:rsidP="00E46CD1">
      <w:pPr>
        <w:pStyle w:val="a3"/>
        <w:spacing w:before="156" w:after="156"/>
        <w:rPr>
          <w:rFonts w:ascii="Times New Roman"/>
        </w:rPr>
      </w:pPr>
      <w:bookmarkStart w:id="43" w:name="_Toc158111625"/>
      <w:r w:rsidRPr="0077556F">
        <w:rPr>
          <w:rFonts w:ascii="Times New Roman"/>
        </w:rPr>
        <w:t>事故后果叠加</w:t>
      </w:r>
      <w:bookmarkEnd w:id="43"/>
    </w:p>
    <w:p w14:paraId="6D94AA1B" w14:textId="06A41DD2" w:rsidR="00E46CD1" w:rsidRPr="0077556F" w:rsidRDefault="00E46CD1" w:rsidP="00E46CD1">
      <w:pPr>
        <w:pStyle w:val="aff6"/>
        <w:rPr>
          <w:rFonts w:ascii="Times New Roman"/>
        </w:rPr>
      </w:pPr>
      <w:r w:rsidRPr="0077556F">
        <w:rPr>
          <w:rFonts w:ascii="Times New Roman"/>
        </w:rPr>
        <w:t>选取事故造成人员死亡概率为</w:t>
      </w:r>
      <w:r w:rsidRPr="0077556F">
        <w:rPr>
          <w:rFonts w:ascii="Times New Roman"/>
        </w:rPr>
        <w:t>50%</w:t>
      </w:r>
      <w:r w:rsidRPr="0077556F">
        <w:rPr>
          <w:rFonts w:ascii="Times New Roman"/>
        </w:rPr>
        <w:t>的半径作为死亡半径，按照附录</w:t>
      </w:r>
      <w:r w:rsidRPr="0077556F">
        <w:rPr>
          <w:rFonts w:ascii="Times New Roman"/>
        </w:rPr>
        <w:t>E</w:t>
      </w:r>
      <w:r w:rsidRPr="0077556F">
        <w:rPr>
          <w:rFonts w:ascii="Times New Roman"/>
        </w:rPr>
        <w:t>计算火灾、爆炸事故后果的死亡半径。将初始事故及目标装置次生事故的死亡半径进行事故后果空间上综合叠加。</w:t>
      </w:r>
    </w:p>
    <w:p w14:paraId="0B153DCD" w14:textId="275824BB" w:rsidR="00E46CD1" w:rsidRPr="0077556F" w:rsidRDefault="00E46CD1" w:rsidP="00222AA2">
      <w:pPr>
        <w:pStyle w:val="a2"/>
        <w:spacing w:before="156" w:after="156"/>
        <w:ind w:left="0"/>
        <w:rPr>
          <w:rFonts w:ascii="Times New Roman"/>
        </w:rPr>
      </w:pPr>
      <w:bookmarkStart w:id="44" w:name="_Toc158111626"/>
      <w:r w:rsidRPr="0077556F">
        <w:rPr>
          <w:rFonts w:ascii="Times New Roman"/>
        </w:rPr>
        <w:t>定量风险评价法</w:t>
      </w:r>
      <w:bookmarkEnd w:id="44"/>
    </w:p>
    <w:p w14:paraId="5A33E3A3" w14:textId="02EA3D8C" w:rsidR="00E46CD1" w:rsidRPr="0077556F" w:rsidRDefault="00E46CD1" w:rsidP="00E46CD1">
      <w:pPr>
        <w:pStyle w:val="a3"/>
        <w:spacing w:before="156" w:after="156"/>
        <w:rPr>
          <w:rFonts w:ascii="Times New Roman"/>
        </w:rPr>
      </w:pPr>
      <w:bookmarkStart w:id="45" w:name="_Toc158111627"/>
      <w:r w:rsidRPr="0077556F">
        <w:rPr>
          <w:rFonts w:ascii="Times New Roman"/>
        </w:rPr>
        <w:t>发生频率</w:t>
      </w:r>
      <w:bookmarkEnd w:id="45"/>
    </w:p>
    <w:p w14:paraId="3CC00F90" w14:textId="77777777" w:rsidR="00E46CD1" w:rsidRPr="0077556F" w:rsidRDefault="00E46CD1" w:rsidP="00E46CD1">
      <w:pPr>
        <w:pStyle w:val="aff6"/>
        <w:rPr>
          <w:rFonts w:ascii="Times New Roman"/>
        </w:rPr>
      </w:pPr>
      <w:r w:rsidRPr="0077556F">
        <w:rPr>
          <w:rFonts w:ascii="Times New Roman"/>
        </w:rPr>
        <w:t>发生频率参照以下数据来源：</w:t>
      </w:r>
    </w:p>
    <w:p w14:paraId="2F21D038" w14:textId="77777777" w:rsidR="00E46CD1" w:rsidRPr="0077556F" w:rsidRDefault="00E46CD1" w:rsidP="00E46CD1">
      <w:pPr>
        <w:pStyle w:val="aff6"/>
        <w:rPr>
          <w:rFonts w:ascii="Times New Roman"/>
        </w:rPr>
      </w:pPr>
      <w:r w:rsidRPr="0077556F">
        <w:rPr>
          <w:rFonts w:ascii="Times New Roman"/>
        </w:rPr>
        <w:t>a</w:t>
      </w:r>
      <w:r w:rsidRPr="0077556F">
        <w:rPr>
          <w:rFonts w:ascii="Times New Roman"/>
        </w:rPr>
        <w:t>）工业失效数据库，泄漏场景与失效数据场景基本假设相一致；</w:t>
      </w:r>
    </w:p>
    <w:p w14:paraId="3F3DC411" w14:textId="77777777" w:rsidR="00E46CD1" w:rsidRPr="0077556F" w:rsidRDefault="00E46CD1" w:rsidP="00E46CD1">
      <w:pPr>
        <w:pStyle w:val="aff6"/>
        <w:rPr>
          <w:rFonts w:ascii="Times New Roman"/>
        </w:rPr>
      </w:pPr>
      <w:r w:rsidRPr="0077556F">
        <w:rPr>
          <w:rFonts w:ascii="Times New Roman"/>
        </w:rPr>
        <w:t>b</w:t>
      </w:r>
      <w:r w:rsidRPr="0077556F">
        <w:rPr>
          <w:rFonts w:ascii="Times New Roman"/>
        </w:rPr>
        <w:t>）企业历史数据，历史数据充足并具有统计意义；</w:t>
      </w:r>
    </w:p>
    <w:p w14:paraId="3F97A435" w14:textId="77777777" w:rsidR="00E46CD1" w:rsidRPr="0077556F" w:rsidRDefault="00E46CD1" w:rsidP="00E46CD1">
      <w:pPr>
        <w:pStyle w:val="aff6"/>
        <w:rPr>
          <w:rFonts w:ascii="Times New Roman"/>
        </w:rPr>
      </w:pPr>
      <w:r w:rsidRPr="0077556F">
        <w:rPr>
          <w:rFonts w:ascii="Times New Roman"/>
        </w:rPr>
        <w:t>c</w:t>
      </w:r>
      <w:r w:rsidRPr="0077556F">
        <w:rPr>
          <w:rFonts w:ascii="Times New Roman"/>
        </w:rPr>
        <w:t>）供应商的数据，谨慎使用；</w:t>
      </w:r>
    </w:p>
    <w:p w14:paraId="37834B8A" w14:textId="77777777" w:rsidR="00E46CD1" w:rsidRPr="0077556F" w:rsidRDefault="00E46CD1" w:rsidP="00E46CD1">
      <w:pPr>
        <w:pStyle w:val="aff6"/>
        <w:rPr>
          <w:rFonts w:ascii="Times New Roman"/>
        </w:rPr>
      </w:pPr>
      <w:r w:rsidRPr="0077556F">
        <w:rPr>
          <w:rFonts w:ascii="Times New Roman"/>
        </w:rPr>
        <w:t>d</w:t>
      </w:r>
      <w:r w:rsidRPr="0077556F">
        <w:rPr>
          <w:rFonts w:ascii="Times New Roman"/>
        </w:rPr>
        <w:t>）基于可靠性的失效概率模型；</w:t>
      </w:r>
    </w:p>
    <w:p w14:paraId="34B1F22C" w14:textId="42F5AF25" w:rsidR="00E46CD1" w:rsidRPr="0077556F" w:rsidRDefault="00E46CD1" w:rsidP="00E46CD1">
      <w:pPr>
        <w:pStyle w:val="aff6"/>
        <w:rPr>
          <w:rFonts w:ascii="Times New Roman"/>
        </w:rPr>
      </w:pPr>
      <w:r w:rsidRPr="0077556F">
        <w:rPr>
          <w:rFonts w:ascii="Times New Roman"/>
        </w:rPr>
        <w:t>e</w:t>
      </w:r>
      <w:r w:rsidRPr="0077556F">
        <w:rPr>
          <w:rFonts w:ascii="Times New Roman"/>
        </w:rPr>
        <w:t>）同类设备（设施）典型泄漏场景泄漏频率值参见附录</w:t>
      </w:r>
      <w:r w:rsidRPr="0077556F">
        <w:rPr>
          <w:rFonts w:ascii="Times New Roman"/>
        </w:rPr>
        <w:t>D</w:t>
      </w:r>
      <w:r w:rsidRPr="0077556F">
        <w:rPr>
          <w:rFonts w:ascii="Times New Roman"/>
        </w:rPr>
        <w:t>中的表</w:t>
      </w:r>
      <w:r w:rsidRPr="0077556F">
        <w:rPr>
          <w:rFonts w:ascii="Times New Roman"/>
        </w:rPr>
        <w:t>D.1</w:t>
      </w:r>
      <w:r w:rsidRPr="0077556F">
        <w:rPr>
          <w:rFonts w:ascii="Times New Roman"/>
        </w:rPr>
        <w:t>～表</w:t>
      </w:r>
      <w:r w:rsidRPr="0077556F">
        <w:rPr>
          <w:rFonts w:ascii="Times New Roman"/>
        </w:rPr>
        <w:t>D.7</w:t>
      </w:r>
      <w:r w:rsidRPr="0077556F">
        <w:rPr>
          <w:rFonts w:ascii="Times New Roman"/>
        </w:rPr>
        <w:t>。</w:t>
      </w:r>
    </w:p>
    <w:p w14:paraId="32031226" w14:textId="7BAF5513" w:rsidR="00E46CD1" w:rsidRPr="0077556F" w:rsidRDefault="00E46CD1" w:rsidP="00E46CD1">
      <w:pPr>
        <w:pStyle w:val="a3"/>
        <w:spacing w:before="156" w:after="156"/>
        <w:rPr>
          <w:rFonts w:ascii="Times New Roman"/>
        </w:rPr>
      </w:pPr>
      <w:bookmarkStart w:id="46" w:name="_Toc158111628"/>
      <w:r w:rsidRPr="0077556F">
        <w:rPr>
          <w:rFonts w:ascii="Times New Roman"/>
        </w:rPr>
        <w:t>最大可能事故情景确定</w:t>
      </w:r>
      <w:bookmarkEnd w:id="46"/>
    </w:p>
    <w:p w14:paraId="7A3B88AF" w14:textId="77777777" w:rsidR="00E46CD1" w:rsidRPr="0077556F" w:rsidRDefault="00E46CD1" w:rsidP="00E46CD1">
      <w:pPr>
        <w:pStyle w:val="aff6"/>
        <w:rPr>
          <w:rFonts w:ascii="Times New Roman"/>
        </w:rPr>
      </w:pPr>
      <w:r w:rsidRPr="0077556F">
        <w:rPr>
          <w:rFonts w:ascii="Times New Roman"/>
        </w:rPr>
        <w:t>最大可能事故按照</w:t>
      </w:r>
      <w:r w:rsidRPr="0077556F">
        <w:rPr>
          <w:rFonts w:ascii="Times New Roman"/>
        </w:rPr>
        <w:t>GB/T 37243</w:t>
      </w:r>
      <w:r w:rsidRPr="0077556F">
        <w:rPr>
          <w:rFonts w:ascii="Times New Roman"/>
        </w:rPr>
        <w:t>与</w:t>
      </w:r>
      <w:r w:rsidRPr="0077556F">
        <w:rPr>
          <w:rFonts w:ascii="Times New Roman"/>
        </w:rPr>
        <w:t>GB 18218</w:t>
      </w:r>
      <w:r w:rsidRPr="0077556F">
        <w:rPr>
          <w:rFonts w:ascii="Times New Roman"/>
        </w:rPr>
        <w:t>应同时满足以下两个条件：</w:t>
      </w:r>
    </w:p>
    <w:p w14:paraId="58F78F31" w14:textId="77777777" w:rsidR="00E46CD1" w:rsidRPr="0077556F" w:rsidRDefault="00E46CD1" w:rsidP="00E46CD1">
      <w:pPr>
        <w:pStyle w:val="aff6"/>
        <w:rPr>
          <w:rFonts w:ascii="Times New Roman"/>
        </w:rPr>
      </w:pPr>
      <w:r w:rsidRPr="0077556F">
        <w:rPr>
          <w:rFonts w:ascii="Times New Roman"/>
        </w:rPr>
        <w:t>a</w:t>
      </w:r>
      <w:r w:rsidRPr="0077556F">
        <w:rPr>
          <w:rFonts w:ascii="Times New Roman"/>
        </w:rPr>
        <w:t>）设备发生最大可能事故情景的泄漏频率</w:t>
      </w:r>
      <w:r w:rsidRPr="0077556F">
        <w:rPr>
          <w:rFonts w:ascii="Times New Roman"/>
        </w:rPr>
        <w:t>≥10</w:t>
      </w:r>
      <w:r w:rsidRPr="0077556F">
        <w:rPr>
          <w:rFonts w:ascii="Times New Roman"/>
          <w:vertAlign w:val="superscript"/>
        </w:rPr>
        <w:t>-6</w:t>
      </w:r>
      <w:r w:rsidRPr="0077556F">
        <w:rPr>
          <w:rFonts w:ascii="Times New Roman"/>
        </w:rPr>
        <w:t>/</w:t>
      </w:r>
      <w:r w:rsidRPr="0077556F">
        <w:rPr>
          <w:rFonts w:ascii="Times New Roman"/>
        </w:rPr>
        <w:t>年；</w:t>
      </w:r>
    </w:p>
    <w:p w14:paraId="423CFD86" w14:textId="2C3D411D" w:rsidR="00E46CD1" w:rsidRPr="0077556F" w:rsidRDefault="00E46CD1" w:rsidP="00E46CD1">
      <w:pPr>
        <w:pStyle w:val="aff6"/>
        <w:rPr>
          <w:rFonts w:ascii="Times New Roman"/>
        </w:rPr>
      </w:pPr>
      <w:r w:rsidRPr="0077556F">
        <w:rPr>
          <w:rFonts w:ascii="Times New Roman"/>
        </w:rPr>
        <w:t>b</w:t>
      </w:r>
      <w:r w:rsidRPr="0077556F">
        <w:rPr>
          <w:rFonts w:ascii="Times New Roman"/>
        </w:rPr>
        <w:t>）涉及易燃液体、易燃气体和压缩气体、液化气体的化工装置，其设计最大量与</w:t>
      </w:r>
      <w:r w:rsidRPr="0077556F">
        <w:rPr>
          <w:rFonts w:ascii="Times New Roman"/>
        </w:rPr>
        <w:t>GB 18218</w:t>
      </w:r>
      <w:r w:rsidRPr="0077556F">
        <w:rPr>
          <w:rFonts w:ascii="Times New Roman"/>
        </w:rPr>
        <w:t>中规定的临界量比值之和大于或等于</w:t>
      </w:r>
      <w:r w:rsidRPr="0077556F">
        <w:rPr>
          <w:rFonts w:ascii="Times New Roman"/>
        </w:rPr>
        <w:t>1</w:t>
      </w:r>
      <w:r w:rsidRPr="0077556F">
        <w:rPr>
          <w:rFonts w:ascii="Times New Roman"/>
        </w:rPr>
        <w:t>的应采用定量风险评价方法；上述物质以外的化工装置参照采用定量风险评价方法。</w:t>
      </w:r>
    </w:p>
    <w:p w14:paraId="70C49417" w14:textId="3C22A148" w:rsidR="00E46CD1" w:rsidRPr="0077556F" w:rsidRDefault="00E46CD1" w:rsidP="00E46CD1">
      <w:pPr>
        <w:pStyle w:val="a3"/>
        <w:spacing w:before="156" w:after="156"/>
        <w:rPr>
          <w:rFonts w:ascii="Times New Roman"/>
        </w:rPr>
      </w:pPr>
      <w:bookmarkStart w:id="47" w:name="_Toc158111629"/>
      <w:r w:rsidRPr="0077556F">
        <w:rPr>
          <w:rFonts w:ascii="Times New Roman"/>
        </w:rPr>
        <w:lastRenderedPageBreak/>
        <w:t>目标装置筛选</w:t>
      </w:r>
      <w:bookmarkEnd w:id="47"/>
    </w:p>
    <w:p w14:paraId="6F14F28C" w14:textId="77777777" w:rsidR="00E46CD1" w:rsidRPr="0077556F" w:rsidRDefault="00E46CD1" w:rsidP="00E46CD1">
      <w:pPr>
        <w:pStyle w:val="aff6"/>
        <w:rPr>
          <w:rFonts w:ascii="Times New Roman"/>
        </w:rPr>
      </w:pPr>
      <w:r w:rsidRPr="0077556F">
        <w:rPr>
          <w:rFonts w:ascii="Times New Roman"/>
        </w:rPr>
        <w:t>根据初始最大可能事故情景以及附录公式</w:t>
      </w:r>
      <w:r w:rsidRPr="0077556F">
        <w:rPr>
          <w:rFonts w:ascii="Times New Roman"/>
        </w:rPr>
        <w:t>E.1</w:t>
      </w:r>
      <w:r w:rsidRPr="0077556F">
        <w:rPr>
          <w:rFonts w:ascii="Times New Roman"/>
        </w:rPr>
        <w:t>、</w:t>
      </w:r>
      <w:r w:rsidRPr="0077556F">
        <w:rPr>
          <w:rFonts w:ascii="Times New Roman"/>
        </w:rPr>
        <w:t>E.15</w:t>
      </w:r>
      <w:r w:rsidRPr="0077556F">
        <w:rPr>
          <w:rFonts w:ascii="Times New Roman"/>
        </w:rPr>
        <w:t>、</w:t>
      </w:r>
      <w:r w:rsidRPr="0077556F">
        <w:rPr>
          <w:rFonts w:ascii="Times New Roman"/>
        </w:rPr>
        <w:t>E.18</w:t>
      </w:r>
      <w:r w:rsidRPr="0077556F">
        <w:rPr>
          <w:rFonts w:ascii="Times New Roman"/>
        </w:rPr>
        <w:t>、</w:t>
      </w:r>
      <w:r w:rsidRPr="0077556F">
        <w:rPr>
          <w:rFonts w:ascii="Times New Roman"/>
        </w:rPr>
        <w:t>E.23</w:t>
      </w:r>
      <w:r w:rsidRPr="0077556F">
        <w:rPr>
          <w:rFonts w:ascii="Times New Roman"/>
        </w:rPr>
        <w:t>，按照附录</w:t>
      </w:r>
      <w:r w:rsidRPr="0077556F">
        <w:rPr>
          <w:rFonts w:ascii="Times New Roman"/>
        </w:rPr>
        <w:t>E.1.6</w:t>
      </w:r>
      <w:r w:rsidRPr="0077556F">
        <w:rPr>
          <w:rFonts w:ascii="Times New Roman"/>
        </w:rPr>
        <w:t>计算多米诺事故半径，筛选多米诺事故半径内的各类目标装置。</w:t>
      </w:r>
    </w:p>
    <w:p w14:paraId="5A8D3961" w14:textId="625273DC" w:rsidR="00E46CD1" w:rsidRPr="0077556F" w:rsidRDefault="00E46CD1" w:rsidP="00E46CD1">
      <w:pPr>
        <w:pStyle w:val="aff6"/>
        <w:rPr>
          <w:rFonts w:ascii="Times New Roman"/>
        </w:rPr>
      </w:pPr>
      <w:r w:rsidRPr="0077556F">
        <w:rPr>
          <w:rFonts w:ascii="Times New Roman"/>
        </w:rPr>
        <w:t>应按照附录表</w:t>
      </w:r>
      <w:r w:rsidRPr="0077556F">
        <w:rPr>
          <w:rFonts w:ascii="Times New Roman"/>
        </w:rPr>
        <w:t>E.2</w:t>
      </w:r>
      <w:r w:rsidRPr="0077556F">
        <w:rPr>
          <w:rFonts w:ascii="Times New Roman"/>
        </w:rPr>
        <w:t>中各类目标装置在热辐射和超压作用下的破坏条件概率单位公式和附录公式</w:t>
      </w:r>
      <w:r w:rsidRPr="0077556F">
        <w:rPr>
          <w:rFonts w:ascii="Times New Roman"/>
        </w:rPr>
        <w:t>E.30</w:t>
      </w:r>
      <w:r w:rsidRPr="0077556F">
        <w:rPr>
          <w:rFonts w:ascii="Times New Roman"/>
        </w:rPr>
        <w:t>计算目标装置的破坏概率，形成以初始事故装置事故为源头，最终目标装置次生事故为终点的多条事故链。</w:t>
      </w:r>
    </w:p>
    <w:p w14:paraId="034D9A57" w14:textId="7E12245D" w:rsidR="00E46CD1" w:rsidRPr="0077556F" w:rsidRDefault="00E46CD1" w:rsidP="00E46CD1">
      <w:pPr>
        <w:pStyle w:val="a3"/>
        <w:spacing w:before="156" w:after="156"/>
        <w:rPr>
          <w:rFonts w:ascii="Times New Roman"/>
        </w:rPr>
      </w:pPr>
      <w:bookmarkStart w:id="48" w:name="_Toc158111630"/>
      <w:r w:rsidRPr="0077556F">
        <w:rPr>
          <w:rFonts w:ascii="Times New Roman"/>
        </w:rPr>
        <w:t>事故链风险耦合</w:t>
      </w:r>
      <w:bookmarkEnd w:id="48"/>
    </w:p>
    <w:p w14:paraId="3030D3B1" w14:textId="7A90D8B8" w:rsidR="00E46CD1" w:rsidRPr="0077556F" w:rsidRDefault="00E46CD1" w:rsidP="00E46CD1">
      <w:pPr>
        <w:pStyle w:val="aff6"/>
        <w:rPr>
          <w:rFonts w:ascii="Times New Roman"/>
        </w:rPr>
      </w:pPr>
      <w:r w:rsidRPr="0077556F">
        <w:rPr>
          <w:rFonts w:ascii="Times New Roman"/>
        </w:rPr>
        <w:t>针对初始事故和次生事故构成的多条事故单链</w:t>
      </w:r>
      <w:r w:rsidRPr="00157EF4">
        <w:rPr>
          <w:rFonts w:ascii="Times New Roman"/>
          <w:vertAlign w:val="superscript"/>
        </w:rPr>
        <w:t>[1]</w:t>
      </w:r>
      <w:r w:rsidRPr="0077556F">
        <w:rPr>
          <w:rFonts w:ascii="Times New Roman"/>
        </w:rPr>
        <w:t>，按照附录公式</w:t>
      </w:r>
      <w:r w:rsidRPr="0077556F">
        <w:rPr>
          <w:rFonts w:ascii="Times New Roman"/>
        </w:rPr>
        <w:t>E.31</w:t>
      </w:r>
      <w:r w:rsidRPr="0077556F">
        <w:rPr>
          <w:rFonts w:ascii="Times New Roman"/>
        </w:rPr>
        <w:t>计算每条事故单链上最终目标装置或设备（设施）的破坏概率，计算初始事故和次生事故风险耦合下个人风险和社会风险。</w:t>
      </w:r>
    </w:p>
    <w:p w14:paraId="53B28761" w14:textId="2AAFCDB1" w:rsidR="00E46CD1" w:rsidRPr="0077556F" w:rsidRDefault="00E46CD1" w:rsidP="00E46CD1">
      <w:pPr>
        <w:pStyle w:val="a3"/>
        <w:spacing w:before="156" w:after="156"/>
        <w:rPr>
          <w:rFonts w:ascii="Times New Roman"/>
        </w:rPr>
      </w:pPr>
      <w:bookmarkStart w:id="49" w:name="_Toc158111631"/>
      <w:r w:rsidRPr="0077556F">
        <w:rPr>
          <w:rFonts w:ascii="Times New Roman"/>
        </w:rPr>
        <w:t>风险基准对比</w:t>
      </w:r>
      <w:bookmarkEnd w:id="49"/>
    </w:p>
    <w:p w14:paraId="117FB193" w14:textId="589C2413" w:rsidR="00E46CD1" w:rsidRPr="0077556F" w:rsidRDefault="00E46CD1" w:rsidP="00E46CD1">
      <w:pPr>
        <w:pStyle w:val="aff6"/>
        <w:rPr>
          <w:rFonts w:ascii="Times New Roman"/>
        </w:rPr>
      </w:pPr>
      <w:r w:rsidRPr="0077556F">
        <w:rPr>
          <w:rFonts w:ascii="Times New Roman"/>
        </w:rPr>
        <w:t>事故周边的最终目标装置或设备（设施）所承受的个人风险，宜按照</w:t>
      </w:r>
      <w:r w:rsidRPr="0077556F">
        <w:rPr>
          <w:rFonts w:ascii="Times New Roman"/>
        </w:rPr>
        <w:t>GB 36894</w:t>
      </w:r>
      <w:r w:rsidRPr="0077556F">
        <w:rPr>
          <w:rFonts w:ascii="Times New Roman"/>
        </w:rPr>
        <w:t>的个人风险基准判定风险是否可接受。</w:t>
      </w:r>
    </w:p>
    <w:p w14:paraId="7D018FD3" w14:textId="45E68E12" w:rsidR="00E46CD1" w:rsidRPr="0077556F" w:rsidRDefault="00E46CD1" w:rsidP="00222AA2">
      <w:pPr>
        <w:pStyle w:val="a2"/>
        <w:spacing w:before="156" w:after="156"/>
        <w:ind w:left="0"/>
        <w:rPr>
          <w:rFonts w:ascii="Times New Roman"/>
        </w:rPr>
      </w:pPr>
      <w:bookmarkStart w:id="50" w:name="_Toc158111632"/>
      <w:r w:rsidRPr="0077556F">
        <w:rPr>
          <w:rFonts w:ascii="Times New Roman"/>
        </w:rPr>
        <w:t>安全对策措施</w:t>
      </w:r>
      <w:bookmarkEnd w:id="50"/>
    </w:p>
    <w:p w14:paraId="4C8F4BE7" w14:textId="77777777" w:rsidR="00E46CD1" w:rsidRPr="0077556F" w:rsidRDefault="00E46CD1" w:rsidP="00E46CD1">
      <w:pPr>
        <w:pStyle w:val="aff6"/>
        <w:rPr>
          <w:rFonts w:ascii="Times New Roman"/>
        </w:rPr>
      </w:pPr>
      <w:r w:rsidRPr="0077556F">
        <w:rPr>
          <w:rFonts w:ascii="Times New Roman"/>
        </w:rPr>
        <w:t>根据筛选的初始事故装置以及最大可能事故的情景，确定事故后果影响及多米诺效应影响的目标装置，采取以下安全对策措施，包括但不限于：</w:t>
      </w:r>
    </w:p>
    <w:p w14:paraId="305FBBDA" w14:textId="77777777" w:rsidR="00E46CD1" w:rsidRPr="0077556F" w:rsidRDefault="00E46CD1" w:rsidP="00E46CD1">
      <w:pPr>
        <w:pStyle w:val="aff6"/>
        <w:rPr>
          <w:rFonts w:ascii="Times New Roman"/>
        </w:rPr>
      </w:pPr>
      <w:r w:rsidRPr="0077556F">
        <w:rPr>
          <w:rFonts w:ascii="Times New Roman"/>
        </w:rPr>
        <w:t>a</w:t>
      </w:r>
      <w:r w:rsidRPr="0077556F">
        <w:rPr>
          <w:rFonts w:ascii="Times New Roman"/>
        </w:rPr>
        <w:t>）</w:t>
      </w:r>
      <w:r w:rsidRPr="0077556F">
        <w:rPr>
          <w:rFonts w:ascii="Times New Roman"/>
        </w:rPr>
        <w:tab/>
      </w:r>
      <w:r w:rsidRPr="0077556F">
        <w:rPr>
          <w:rFonts w:ascii="Times New Roman"/>
        </w:rPr>
        <w:t>优化生产工艺。研究并优化生产工艺，改变工艺路线或优化反应条件，提升工艺本质安全。</w:t>
      </w:r>
    </w:p>
    <w:p w14:paraId="63B6795A" w14:textId="77777777" w:rsidR="00E46CD1" w:rsidRPr="0077556F" w:rsidRDefault="00E46CD1" w:rsidP="00E46CD1">
      <w:pPr>
        <w:pStyle w:val="aff6"/>
        <w:rPr>
          <w:rFonts w:ascii="Times New Roman"/>
        </w:rPr>
      </w:pPr>
      <w:r w:rsidRPr="0077556F">
        <w:rPr>
          <w:rFonts w:ascii="Times New Roman"/>
        </w:rPr>
        <w:t>b</w:t>
      </w:r>
      <w:r w:rsidRPr="0077556F">
        <w:rPr>
          <w:rFonts w:ascii="Times New Roman"/>
        </w:rPr>
        <w:t>）</w:t>
      </w:r>
      <w:r w:rsidRPr="0077556F">
        <w:rPr>
          <w:rFonts w:ascii="Times New Roman"/>
        </w:rPr>
        <w:tab/>
      </w:r>
      <w:r w:rsidRPr="0077556F">
        <w:rPr>
          <w:rFonts w:ascii="Times New Roman"/>
        </w:rPr>
        <w:t>优化自动化控制措施。采取自动化控制、紧急切断、紧急停车、安全联锁、检测报警等控制方案和安全管控措施，提高设备安全可靠性。</w:t>
      </w:r>
    </w:p>
    <w:p w14:paraId="6A5A65C2" w14:textId="0EF9AEFA" w:rsidR="00E46CD1" w:rsidRPr="0077556F" w:rsidRDefault="00E46CD1" w:rsidP="00E46CD1">
      <w:pPr>
        <w:pStyle w:val="aff6"/>
        <w:rPr>
          <w:rFonts w:ascii="Times New Roman"/>
        </w:rPr>
      </w:pPr>
      <w:r w:rsidRPr="0077556F">
        <w:rPr>
          <w:rFonts w:ascii="Times New Roman"/>
        </w:rPr>
        <w:t>c</w:t>
      </w:r>
      <w:r w:rsidRPr="0077556F">
        <w:rPr>
          <w:rFonts w:ascii="Times New Roman"/>
        </w:rPr>
        <w:t>）降低储量。降低主要生产装置的在线量、储存设施的储存量。</w:t>
      </w:r>
    </w:p>
    <w:p w14:paraId="28FEAB2E" w14:textId="77777777" w:rsidR="00E46CD1" w:rsidRPr="0077556F" w:rsidRDefault="00E46CD1" w:rsidP="00E46CD1">
      <w:pPr>
        <w:pStyle w:val="aff6"/>
        <w:rPr>
          <w:rFonts w:ascii="Times New Roman"/>
        </w:rPr>
      </w:pPr>
      <w:r w:rsidRPr="0077556F">
        <w:rPr>
          <w:rFonts w:ascii="Times New Roman"/>
        </w:rPr>
        <w:t>d</w:t>
      </w:r>
      <w:r w:rsidRPr="0077556F">
        <w:rPr>
          <w:rFonts w:ascii="Times New Roman"/>
        </w:rPr>
        <w:t>）</w:t>
      </w:r>
      <w:r w:rsidRPr="0077556F">
        <w:rPr>
          <w:rFonts w:ascii="Times New Roman"/>
        </w:rPr>
        <w:tab/>
      </w:r>
      <w:r w:rsidRPr="0077556F">
        <w:rPr>
          <w:rFonts w:ascii="Times New Roman"/>
        </w:rPr>
        <w:t>优化建（构）筑物安全设施。依据国家相关法律法规和标准规范中建（构）筑物火灾危险性分类、耐火等级、防爆、抗震、层数、面积、防火分区、安全出口及安全疏散距离的要求，设置必要的防火、泄爆、抗爆、防腐、耐火保护、通风、排烟、除尘、降温等安全设施。</w:t>
      </w:r>
    </w:p>
    <w:p w14:paraId="4CF9C62C" w14:textId="77777777" w:rsidR="00E46CD1" w:rsidRPr="0077556F" w:rsidRDefault="00E46CD1" w:rsidP="00E46CD1">
      <w:pPr>
        <w:pStyle w:val="aff6"/>
        <w:rPr>
          <w:rFonts w:ascii="Times New Roman"/>
        </w:rPr>
      </w:pPr>
      <w:r w:rsidRPr="0077556F">
        <w:rPr>
          <w:rFonts w:ascii="Times New Roman"/>
        </w:rPr>
        <w:t>e</w:t>
      </w:r>
      <w:r w:rsidRPr="0077556F">
        <w:rPr>
          <w:rFonts w:ascii="Times New Roman"/>
        </w:rPr>
        <w:t>）</w:t>
      </w:r>
      <w:r w:rsidRPr="0077556F">
        <w:rPr>
          <w:rFonts w:ascii="Times New Roman"/>
        </w:rPr>
        <w:tab/>
      </w:r>
      <w:r w:rsidRPr="0077556F">
        <w:rPr>
          <w:rFonts w:ascii="Times New Roman"/>
        </w:rPr>
        <w:t>优化装置或设备防护措施。采取隔热、喷淋等措施降低热辐射破坏效应；采取泄压、隔爆、泄爆、自动抑爆等措施降低超压冲击波破坏效应。</w:t>
      </w:r>
    </w:p>
    <w:p w14:paraId="2534643F" w14:textId="77777777" w:rsidR="00E46CD1" w:rsidRPr="0077556F" w:rsidRDefault="00E46CD1" w:rsidP="00E46CD1">
      <w:pPr>
        <w:pStyle w:val="aff6"/>
        <w:rPr>
          <w:rFonts w:ascii="Times New Roman"/>
        </w:rPr>
      </w:pPr>
      <w:r w:rsidRPr="0077556F">
        <w:rPr>
          <w:rFonts w:ascii="Times New Roman"/>
        </w:rPr>
        <w:t>f</w:t>
      </w:r>
      <w:r w:rsidRPr="0077556F">
        <w:rPr>
          <w:rFonts w:ascii="Times New Roman"/>
        </w:rPr>
        <w:t>）</w:t>
      </w:r>
      <w:r w:rsidRPr="0077556F">
        <w:rPr>
          <w:rFonts w:ascii="Times New Roman"/>
        </w:rPr>
        <w:tab/>
      </w:r>
      <w:r w:rsidRPr="0077556F">
        <w:rPr>
          <w:rFonts w:ascii="Times New Roman"/>
        </w:rPr>
        <w:t>优化消防救援及应急处置。优化消防站的车辆、消防器材、个人防护装备配备；新建、待建企业优化消防给水系统、消防水源、消防管网布置、消防泵房及消防泵设置、消防水池（罐）、各类灭火系统、冷却设施、灭火器配置、灭火药剂及其储存等的设计。</w:t>
      </w:r>
    </w:p>
    <w:p w14:paraId="65F68BB1" w14:textId="77777777" w:rsidR="00E46CD1" w:rsidRPr="0077556F" w:rsidRDefault="00E46CD1" w:rsidP="00E46CD1">
      <w:pPr>
        <w:pStyle w:val="aff6"/>
        <w:rPr>
          <w:rFonts w:ascii="Times New Roman"/>
        </w:rPr>
      </w:pPr>
      <w:r w:rsidRPr="0077556F">
        <w:rPr>
          <w:rFonts w:ascii="Times New Roman"/>
        </w:rPr>
        <w:t>g</w:t>
      </w:r>
      <w:r w:rsidRPr="0077556F">
        <w:rPr>
          <w:rFonts w:ascii="Times New Roman"/>
        </w:rPr>
        <w:t>）</w:t>
      </w:r>
      <w:r w:rsidRPr="0077556F">
        <w:rPr>
          <w:rFonts w:ascii="Times New Roman"/>
        </w:rPr>
        <w:tab/>
      </w:r>
      <w:r w:rsidRPr="0077556F">
        <w:rPr>
          <w:rFonts w:ascii="Times New Roman"/>
        </w:rPr>
        <w:t>优化定岗定员。涉及硝化、加氢、氮化、氟化、重氮化、过氧化等的生产车间（区域），涉及易燃易爆、毒性气体、毒性粉尘、爆炸性粉尘的作业现场或厂房，应按照应急〔</w:t>
      </w:r>
      <w:r w:rsidRPr="0077556F">
        <w:rPr>
          <w:rFonts w:ascii="Times New Roman"/>
        </w:rPr>
        <w:t>2022</w:t>
      </w:r>
      <w:r w:rsidRPr="0077556F">
        <w:rPr>
          <w:rFonts w:ascii="Times New Roman"/>
        </w:rPr>
        <w:t>〕</w:t>
      </w:r>
      <w:r w:rsidRPr="0077556F">
        <w:rPr>
          <w:rFonts w:ascii="Times New Roman"/>
        </w:rPr>
        <w:t>52</w:t>
      </w:r>
      <w:r w:rsidRPr="0077556F">
        <w:rPr>
          <w:rFonts w:ascii="Times New Roman"/>
        </w:rPr>
        <w:t>号要求优化定岗定员。</w:t>
      </w:r>
    </w:p>
    <w:p w14:paraId="4862008D" w14:textId="3E59F817" w:rsidR="00E46CD1" w:rsidRPr="0077556F" w:rsidRDefault="00E46CD1" w:rsidP="00E46CD1">
      <w:pPr>
        <w:pStyle w:val="aff6"/>
        <w:rPr>
          <w:rFonts w:ascii="Times New Roman"/>
        </w:rPr>
      </w:pPr>
      <w:r w:rsidRPr="0077556F">
        <w:rPr>
          <w:rFonts w:ascii="Times New Roman"/>
        </w:rPr>
        <w:t>h</w:t>
      </w:r>
      <w:r w:rsidRPr="0077556F">
        <w:rPr>
          <w:rFonts w:ascii="Times New Roman"/>
        </w:rPr>
        <w:t>）</w:t>
      </w:r>
      <w:r w:rsidRPr="0077556F">
        <w:rPr>
          <w:rFonts w:ascii="Times New Roman"/>
        </w:rPr>
        <w:tab/>
      </w:r>
      <w:r w:rsidRPr="0077556F">
        <w:rPr>
          <w:rFonts w:ascii="Times New Roman"/>
        </w:rPr>
        <w:t>优化总平面布置。新建企业从防火间距、功能分区、最小频率风向等方面优化化工装置的布局，从防火间距、主导风向等方面优化总平面布置中消防泵房、消防站的位置。</w:t>
      </w:r>
    </w:p>
    <w:p w14:paraId="5A9997EC" w14:textId="705A7981" w:rsidR="00E46CD1" w:rsidRPr="0077556F" w:rsidRDefault="00E46CD1" w:rsidP="00E46CD1">
      <w:pPr>
        <w:pStyle w:val="a1"/>
        <w:spacing w:before="312" w:after="312"/>
        <w:rPr>
          <w:rFonts w:ascii="Times New Roman"/>
        </w:rPr>
      </w:pPr>
      <w:bookmarkStart w:id="51" w:name="_Toc158111633"/>
      <w:r w:rsidRPr="0077556F">
        <w:rPr>
          <w:rFonts w:ascii="Times New Roman"/>
        </w:rPr>
        <w:t>评价报告编制</w:t>
      </w:r>
      <w:bookmarkEnd w:id="51"/>
    </w:p>
    <w:p w14:paraId="0A2692CF" w14:textId="6FC5B1C5" w:rsidR="00E46CD1" w:rsidRPr="0077556F" w:rsidRDefault="00E46CD1" w:rsidP="00222AA2">
      <w:pPr>
        <w:pStyle w:val="a2"/>
        <w:spacing w:before="156" w:after="156"/>
        <w:ind w:left="0"/>
        <w:rPr>
          <w:rFonts w:ascii="Times New Roman"/>
        </w:rPr>
      </w:pPr>
      <w:bookmarkStart w:id="52" w:name="_Toc158111634"/>
      <w:r w:rsidRPr="0077556F">
        <w:rPr>
          <w:rFonts w:ascii="Times New Roman"/>
        </w:rPr>
        <w:t>评价报告主要内容</w:t>
      </w:r>
      <w:bookmarkEnd w:id="52"/>
    </w:p>
    <w:p w14:paraId="7223BF2C" w14:textId="77777777" w:rsidR="00E46CD1" w:rsidRPr="0077556F" w:rsidRDefault="00E46CD1" w:rsidP="00E46CD1">
      <w:pPr>
        <w:pStyle w:val="aff6"/>
        <w:rPr>
          <w:rFonts w:ascii="Times New Roman"/>
        </w:rPr>
      </w:pPr>
      <w:r w:rsidRPr="0077556F">
        <w:rPr>
          <w:rFonts w:ascii="Times New Roman"/>
        </w:rPr>
        <w:t>评估报告应包括但不限于以下内容：</w:t>
      </w:r>
    </w:p>
    <w:p w14:paraId="6069E18F" w14:textId="77777777" w:rsidR="00E46CD1" w:rsidRPr="0077556F" w:rsidRDefault="00E46CD1" w:rsidP="00E46CD1">
      <w:pPr>
        <w:pStyle w:val="aff6"/>
        <w:rPr>
          <w:rFonts w:ascii="Times New Roman"/>
        </w:rPr>
      </w:pPr>
      <w:r w:rsidRPr="0077556F">
        <w:rPr>
          <w:rFonts w:ascii="Times New Roman"/>
        </w:rPr>
        <w:t>a</w:t>
      </w:r>
      <w:r w:rsidRPr="0077556F">
        <w:rPr>
          <w:rFonts w:ascii="Times New Roman"/>
        </w:rPr>
        <w:t>）概述，包含评估目的、评估范围及评估依据；</w:t>
      </w:r>
    </w:p>
    <w:p w14:paraId="58FF1E6A" w14:textId="77777777" w:rsidR="00E46CD1" w:rsidRPr="0077556F" w:rsidRDefault="00E46CD1" w:rsidP="00E46CD1">
      <w:pPr>
        <w:pStyle w:val="aff6"/>
        <w:rPr>
          <w:rFonts w:ascii="Times New Roman"/>
        </w:rPr>
      </w:pPr>
      <w:r w:rsidRPr="0077556F">
        <w:rPr>
          <w:rFonts w:ascii="Times New Roman"/>
        </w:rPr>
        <w:t>b</w:t>
      </w:r>
      <w:r w:rsidRPr="0077556F">
        <w:rPr>
          <w:rFonts w:ascii="Times New Roman"/>
        </w:rPr>
        <w:t>）化工装置概况；</w:t>
      </w:r>
    </w:p>
    <w:p w14:paraId="4E3E9ED3" w14:textId="77777777" w:rsidR="00E46CD1" w:rsidRPr="0077556F" w:rsidRDefault="00E46CD1" w:rsidP="00E46CD1">
      <w:pPr>
        <w:pStyle w:val="aff6"/>
        <w:rPr>
          <w:rFonts w:ascii="Times New Roman"/>
        </w:rPr>
      </w:pPr>
      <w:r w:rsidRPr="0077556F">
        <w:rPr>
          <w:rFonts w:ascii="Times New Roman"/>
        </w:rPr>
        <w:t>c</w:t>
      </w:r>
      <w:r w:rsidRPr="0077556F">
        <w:rPr>
          <w:rFonts w:ascii="Times New Roman"/>
        </w:rPr>
        <w:t>）初始事故装置辨识；</w:t>
      </w:r>
    </w:p>
    <w:p w14:paraId="535FE815" w14:textId="77777777" w:rsidR="00E46CD1" w:rsidRPr="0077556F" w:rsidRDefault="00E46CD1" w:rsidP="00E46CD1">
      <w:pPr>
        <w:pStyle w:val="aff6"/>
        <w:rPr>
          <w:rFonts w:ascii="Times New Roman"/>
        </w:rPr>
      </w:pPr>
      <w:r w:rsidRPr="0077556F">
        <w:rPr>
          <w:rFonts w:ascii="Times New Roman"/>
        </w:rPr>
        <w:lastRenderedPageBreak/>
        <w:t>d</w:t>
      </w:r>
      <w:r w:rsidRPr="0077556F">
        <w:rPr>
          <w:rFonts w:ascii="Times New Roman"/>
        </w:rPr>
        <w:t>）最严重事故情景或最大可能事故情景选取；</w:t>
      </w:r>
    </w:p>
    <w:p w14:paraId="215748E5" w14:textId="77777777" w:rsidR="00E46CD1" w:rsidRPr="0077556F" w:rsidRDefault="00E46CD1" w:rsidP="00E46CD1">
      <w:pPr>
        <w:pStyle w:val="aff6"/>
        <w:rPr>
          <w:rFonts w:ascii="Times New Roman"/>
        </w:rPr>
      </w:pPr>
      <w:r w:rsidRPr="0077556F">
        <w:rPr>
          <w:rFonts w:ascii="Times New Roman"/>
        </w:rPr>
        <w:t>e</w:t>
      </w:r>
      <w:r w:rsidRPr="0077556F">
        <w:rPr>
          <w:rFonts w:ascii="Times New Roman"/>
        </w:rPr>
        <w:t>）目标装置筛选；</w:t>
      </w:r>
    </w:p>
    <w:p w14:paraId="2C9435CF" w14:textId="77777777" w:rsidR="00E46CD1" w:rsidRPr="0077556F" w:rsidRDefault="00E46CD1" w:rsidP="00E46CD1">
      <w:pPr>
        <w:pStyle w:val="aff6"/>
        <w:rPr>
          <w:rFonts w:ascii="Times New Roman"/>
        </w:rPr>
      </w:pPr>
      <w:r w:rsidRPr="0077556F">
        <w:rPr>
          <w:rFonts w:ascii="Times New Roman"/>
        </w:rPr>
        <w:t>f</w:t>
      </w:r>
      <w:r w:rsidRPr="0077556F">
        <w:rPr>
          <w:rFonts w:ascii="Times New Roman"/>
        </w:rPr>
        <w:t>）事故后果叠加或事故链风险耦合和风险基准对比；</w:t>
      </w:r>
    </w:p>
    <w:p w14:paraId="4CE11E04" w14:textId="77777777" w:rsidR="00E46CD1" w:rsidRPr="0077556F" w:rsidRDefault="00E46CD1" w:rsidP="00E46CD1">
      <w:pPr>
        <w:pStyle w:val="aff6"/>
        <w:rPr>
          <w:rFonts w:ascii="Times New Roman"/>
        </w:rPr>
      </w:pPr>
      <w:r w:rsidRPr="0077556F">
        <w:rPr>
          <w:rFonts w:ascii="Times New Roman"/>
        </w:rPr>
        <w:t>g</w:t>
      </w:r>
      <w:r w:rsidRPr="0077556F">
        <w:rPr>
          <w:rFonts w:ascii="Times New Roman"/>
        </w:rPr>
        <w:t>）判定事故后果及多米诺效应；</w:t>
      </w:r>
    </w:p>
    <w:p w14:paraId="734954CB" w14:textId="77777777" w:rsidR="00E46CD1" w:rsidRPr="0077556F" w:rsidRDefault="00E46CD1" w:rsidP="00E46CD1">
      <w:pPr>
        <w:pStyle w:val="aff6"/>
        <w:rPr>
          <w:rFonts w:ascii="Times New Roman"/>
        </w:rPr>
      </w:pPr>
      <w:r w:rsidRPr="0077556F">
        <w:rPr>
          <w:rFonts w:ascii="Times New Roman"/>
        </w:rPr>
        <w:t>h</w:t>
      </w:r>
      <w:r w:rsidRPr="0077556F">
        <w:rPr>
          <w:rFonts w:ascii="Times New Roman"/>
        </w:rPr>
        <w:t>）安全对策措施；</w:t>
      </w:r>
    </w:p>
    <w:p w14:paraId="0B7C8122" w14:textId="5F46EBAD" w:rsidR="00E46CD1" w:rsidRPr="0077556F" w:rsidRDefault="00E46CD1" w:rsidP="00E46CD1">
      <w:pPr>
        <w:pStyle w:val="aff6"/>
        <w:rPr>
          <w:rFonts w:ascii="Times New Roman"/>
        </w:rPr>
      </w:pPr>
      <w:r w:rsidRPr="0077556F">
        <w:rPr>
          <w:rFonts w:ascii="Times New Roman"/>
        </w:rPr>
        <w:t>i</w:t>
      </w:r>
      <w:r w:rsidRPr="0077556F">
        <w:rPr>
          <w:rFonts w:ascii="Times New Roman"/>
        </w:rPr>
        <w:t>）评估结论。</w:t>
      </w:r>
    </w:p>
    <w:p w14:paraId="3B5285A4" w14:textId="62E5560A" w:rsidR="00E46CD1" w:rsidRPr="0077556F" w:rsidRDefault="00E46CD1" w:rsidP="00222AA2">
      <w:pPr>
        <w:pStyle w:val="a2"/>
        <w:spacing w:before="156" w:after="156"/>
        <w:ind w:left="0"/>
        <w:rPr>
          <w:rFonts w:ascii="Times New Roman"/>
        </w:rPr>
      </w:pPr>
      <w:bookmarkStart w:id="53" w:name="_Toc158111635"/>
      <w:r w:rsidRPr="0077556F">
        <w:rPr>
          <w:rFonts w:ascii="Times New Roman"/>
        </w:rPr>
        <w:t>评价报告要求</w:t>
      </w:r>
      <w:bookmarkEnd w:id="53"/>
    </w:p>
    <w:p w14:paraId="32F9D908" w14:textId="0BAC3C79" w:rsidR="00E46CD1" w:rsidRPr="0077556F" w:rsidRDefault="00E46CD1" w:rsidP="00E46CD1">
      <w:pPr>
        <w:pStyle w:val="aff6"/>
        <w:rPr>
          <w:rFonts w:ascii="Times New Roman"/>
        </w:rPr>
      </w:pPr>
      <w:r w:rsidRPr="0077556F">
        <w:rPr>
          <w:rFonts w:ascii="Times New Roman"/>
        </w:rPr>
        <w:t>评估报告的内容应简洁、准确，评估过程科学、规范。</w:t>
      </w:r>
    </w:p>
    <w:p w14:paraId="206D25E0" w14:textId="464C1D0D" w:rsidR="00E46CD1" w:rsidRPr="0077556F" w:rsidRDefault="00E46CD1" w:rsidP="00222AA2">
      <w:pPr>
        <w:pStyle w:val="a2"/>
        <w:spacing w:before="156" w:after="156"/>
        <w:ind w:left="0"/>
        <w:rPr>
          <w:rFonts w:ascii="Times New Roman"/>
        </w:rPr>
      </w:pPr>
      <w:bookmarkStart w:id="54" w:name="_Toc158111636"/>
      <w:r w:rsidRPr="0077556F">
        <w:rPr>
          <w:rFonts w:ascii="Times New Roman"/>
        </w:rPr>
        <w:t>评价报告附件</w:t>
      </w:r>
      <w:bookmarkEnd w:id="54"/>
    </w:p>
    <w:p w14:paraId="260854D9" w14:textId="28ABC201" w:rsidR="00E46CD1" w:rsidRPr="0077556F" w:rsidRDefault="00E46CD1" w:rsidP="00E46CD1">
      <w:pPr>
        <w:pStyle w:val="aff6"/>
        <w:rPr>
          <w:rFonts w:ascii="Times New Roman"/>
        </w:rPr>
      </w:pPr>
      <w:r w:rsidRPr="0077556F">
        <w:rPr>
          <w:rFonts w:ascii="Times New Roman"/>
        </w:rPr>
        <w:t>评估报告附件应包括但不限于以下内容：</w:t>
      </w:r>
    </w:p>
    <w:p w14:paraId="3C897D0B" w14:textId="740CB1A7" w:rsidR="00E46CD1" w:rsidRPr="0077556F" w:rsidRDefault="00E46CD1" w:rsidP="00E46CD1">
      <w:pPr>
        <w:pStyle w:val="aff6"/>
        <w:rPr>
          <w:rFonts w:ascii="Times New Roman"/>
        </w:rPr>
      </w:pPr>
      <w:r w:rsidRPr="0077556F">
        <w:rPr>
          <w:rFonts w:ascii="Times New Roman"/>
        </w:rPr>
        <w:t>a</w:t>
      </w:r>
      <w:r w:rsidRPr="0077556F">
        <w:rPr>
          <w:rFonts w:ascii="Times New Roman"/>
        </w:rPr>
        <w:t>）化工企业总平面布置图、初始事故装置分布图、多米诺效应影响范围图、事故后果范围图、重大危险源分布图、消防安全重点单位分布图、风险源四色等级分布图、应急避难场所分布图等；</w:t>
      </w:r>
    </w:p>
    <w:p w14:paraId="018ED369" w14:textId="77777777" w:rsidR="00E46CD1" w:rsidRPr="0077556F" w:rsidRDefault="00E46CD1" w:rsidP="00E46CD1">
      <w:pPr>
        <w:pStyle w:val="aff6"/>
        <w:rPr>
          <w:rFonts w:ascii="Times New Roman"/>
        </w:rPr>
      </w:pPr>
      <w:r w:rsidRPr="0077556F">
        <w:rPr>
          <w:rFonts w:ascii="Times New Roman"/>
        </w:rPr>
        <w:t>b</w:t>
      </w:r>
      <w:r w:rsidRPr="0077556F">
        <w:rPr>
          <w:rFonts w:ascii="Times New Roman"/>
        </w:rPr>
        <w:t>）被评估化工企业提供的原始资料目录或复制件等；</w:t>
      </w:r>
    </w:p>
    <w:p w14:paraId="2A88A060" w14:textId="5F511066" w:rsidR="00E46CD1" w:rsidRPr="0077556F" w:rsidRDefault="00E46CD1" w:rsidP="00E46CD1">
      <w:pPr>
        <w:pStyle w:val="aff6"/>
        <w:rPr>
          <w:rFonts w:ascii="Times New Roman"/>
        </w:rPr>
      </w:pPr>
      <w:r w:rsidRPr="0077556F">
        <w:rPr>
          <w:rFonts w:ascii="Times New Roman"/>
        </w:rPr>
        <w:t>c</w:t>
      </w:r>
      <w:r w:rsidRPr="0077556F">
        <w:rPr>
          <w:rFonts w:ascii="Times New Roman"/>
        </w:rPr>
        <w:t>）其他。</w:t>
      </w:r>
    </w:p>
    <w:p w14:paraId="558A2997" w14:textId="0986E687" w:rsidR="00E46CD1" w:rsidRPr="0077556F" w:rsidRDefault="00E46CD1" w:rsidP="00222AA2">
      <w:pPr>
        <w:pStyle w:val="a2"/>
        <w:spacing w:before="156" w:after="156"/>
        <w:ind w:left="0"/>
        <w:rPr>
          <w:rFonts w:ascii="Times New Roman"/>
        </w:rPr>
      </w:pPr>
      <w:bookmarkStart w:id="55" w:name="_Toc158111637"/>
      <w:r w:rsidRPr="0077556F">
        <w:rPr>
          <w:rFonts w:ascii="Times New Roman"/>
        </w:rPr>
        <w:t>评估报告格式</w:t>
      </w:r>
      <w:bookmarkEnd w:id="55"/>
    </w:p>
    <w:p w14:paraId="757ACDF5" w14:textId="77777777" w:rsidR="00E46CD1" w:rsidRPr="0077556F" w:rsidRDefault="00E46CD1" w:rsidP="00E46CD1">
      <w:pPr>
        <w:pStyle w:val="aff6"/>
        <w:rPr>
          <w:rFonts w:ascii="Times New Roman"/>
        </w:rPr>
      </w:pPr>
      <w:r w:rsidRPr="0077556F">
        <w:rPr>
          <w:rFonts w:ascii="Times New Roman"/>
        </w:rPr>
        <w:t>评估报告格式一般包括：</w:t>
      </w:r>
    </w:p>
    <w:p w14:paraId="033C2F50" w14:textId="77777777" w:rsidR="00E46CD1" w:rsidRPr="0077556F" w:rsidRDefault="00E46CD1" w:rsidP="00E46CD1">
      <w:pPr>
        <w:pStyle w:val="aff6"/>
        <w:rPr>
          <w:rFonts w:ascii="Times New Roman"/>
        </w:rPr>
      </w:pPr>
      <w:r w:rsidRPr="0077556F">
        <w:rPr>
          <w:rFonts w:ascii="Times New Roman"/>
        </w:rPr>
        <w:t>a</w:t>
      </w:r>
      <w:r w:rsidRPr="0077556F">
        <w:rPr>
          <w:rFonts w:ascii="Times New Roman"/>
        </w:rPr>
        <w:t>）封面</w:t>
      </w:r>
    </w:p>
    <w:p w14:paraId="36EFB48E" w14:textId="77777777" w:rsidR="00E46CD1" w:rsidRPr="0077556F" w:rsidRDefault="00E46CD1" w:rsidP="00E46CD1">
      <w:pPr>
        <w:pStyle w:val="aff6"/>
        <w:rPr>
          <w:rFonts w:ascii="Times New Roman"/>
        </w:rPr>
      </w:pPr>
      <w:r w:rsidRPr="0077556F">
        <w:rPr>
          <w:rFonts w:ascii="Times New Roman"/>
        </w:rPr>
        <w:t>b</w:t>
      </w:r>
      <w:r w:rsidRPr="0077556F">
        <w:rPr>
          <w:rFonts w:ascii="Times New Roman"/>
        </w:rPr>
        <w:t>）目录</w:t>
      </w:r>
    </w:p>
    <w:p w14:paraId="24EE70AD" w14:textId="77777777" w:rsidR="00E46CD1" w:rsidRPr="0077556F" w:rsidRDefault="00E46CD1" w:rsidP="00E46CD1">
      <w:pPr>
        <w:pStyle w:val="aff6"/>
        <w:rPr>
          <w:rFonts w:ascii="Times New Roman"/>
        </w:rPr>
      </w:pPr>
      <w:r w:rsidRPr="0077556F">
        <w:rPr>
          <w:rFonts w:ascii="Times New Roman"/>
        </w:rPr>
        <w:t>c</w:t>
      </w:r>
      <w:r w:rsidRPr="0077556F">
        <w:rPr>
          <w:rFonts w:ascii="Times New Roman"/>
        </w:rPr>
        <w:t>）前言</w:t>
      </w:r>
    </w:p>
    <w:p w14:paraId="6A655318" w14:textId="77777777" w:rsidR="00E46CD1" w:rsidRPr="0077556F" w:rsidRDefault="00E46CD1" w:rsidP="00E46CD1">
      <w:pPr>
        <w:pStyle w:val="aff6"/>
        <w:rPr>
          <w:rFonts w:ascii="Times New Roman"/>
        </w:rPr>
      </w:pPr>
      <w:r w:rsidRPr="0077556F">
        <w:rPr>
          <w:rFonts w:ascii="Times New Roman"/>
        </w:rPr>
        <w:t>d</w:t>
      </w:r>
      <w:r w:rsidRPr="0077556F">
        <w:rPr>
          <w:rFonts w:ascii="Times New Roman"/>
        </w:rPr>
        <w:t>）正文</w:t>
      </w:r>
    </w:p>
    <w:p w14:paraId="08F26BA9" w14:textId="4C31AD0A" w:rsidR="00E46CD1" w:rsidRPr="0077556F" w:rsidRDefault="00E46CD1" w:rsidP="00E46CD1">
      <w:pPr>
        <w:pStyle w:val="aff6"/>
        <w:rPr>
          <w:rFonts w:ascii="Times New Roman"/>
        </w:rPr>
      </w:pPr>
      <w:r w:rsidRPr="0077556F">
        <w:rPr>
          <w:rFonts w:ascii="Times New Roman"/>
        </w:rPr>
        <w:t>e</w:t>
      </w:r>
      <w:r w:rsidRPr="0077556F">
        <w:rPr>
          <w:rFonts w:ascii="Times New Roman"/>
        </w:rPr>
        <w:t>）附件及附录</w:t>
      </w:r>
    </w:p>
    <w:p w14:paraId="486E3F98" w14:textId="77777777" w:rsidR="00D14CB3" w:rsidRPr="0077556F" w:rsidRDefault="00D14CB3" w:rsidP="00D14CB3">
      <w:pPr>
        <w:pStyle w:val="a9"/>
      </w:pPr>
      <w:bookmarkStart w:id="56" w:name="_Toc158111638"/>
      <w:bookmarkEnd w:id="56"/>
    </w:p>
    <w:p w14:paraId="029D6049" w14:textId="77777777" w:rsidR="00D14CB3" w:rsidRPr="0077556F" w:rsidRDefault="00D14CB3" w:rsidP="00D14CB3">
      <w:pPr>
        <w:pStyle w:val="af4"/>
      </w:pPr>
      <w:bookmarkStart w:id="57" w:name="_Toc158111639"/>
      <w:bookmarkEnd w:id="57"/>
    </w:p>
    <w:p w14:paraId="4FD0BD50" w14:textId="08E0DB28" w:rsidR="00D14CB3" w:rsidRPr="0077556F" w:rsidRDefault="00D14CB3" w:rsidP="00D14CB3">
      <w:pPr>
        <w:pStyle w:val="af8"/>
        <w:rPr>
          <w:rFonts w:ascii="Times New Roman"/>
        </w:rPr>
      </w:pPr>
      <w:r w:rsidRPr="0077556F">
        <w:rPr>
          <w:rFonts w:ascii="Times New Roman"/>
        </w:rPr>
        <w:br/>
      </w:r>
      <w:bookmarkStart w:id="58" w:name="_Toc158111640"/>
      <w:r w:rsidRPr="0077556F">
        <w:rPr>
          <w:rFonts w:ascii="Times New Roman"/>
        </w:rPr>
        <w:t>（资料性附录）</w:t>
      </w:r>
      <w:r w:rsidRPr="0077556F">
        <w:rPr>
          <w:rFonts w:ascii="Times New Roman"/>
        </w:rPr>
        <w:br/>
      </w:r>
      <w:r w:rsidRPr="0077556F">
        <w:rPr>
          <w:rFonts w:ascii="Times New Roman"/>
        </w:rPr>
        <w:t>数据资料</w:t>
      </w:r>
      <w:bookmarkEnd w:id="58"/>
      <w:r w:rsidR="006F6BA5">
        <w:rPr>
          <w:rFonts w:ascii="Times New Roman" w:hint="eastAsia"/>
        </w:rPr>
        <w:t>收集</w:t>
      </w:r>
    </w:p>
    <w:p w14:paraId="23593CBA" w14:textId="4DF2FAB1" w:rsidR="00E46CD1" w:rsidRPr="0077556F" w:rsidRDefault="00E46CD1" w:rsidP="00E46CD1">
      <w:pPr>
        <w:pStyle w:val="aff6"/>
        <w:rPr>
          <w:rFonts w:ascii="Times New Roman"/>
        </w:rPr>
      </w:pPr>
      <w:r w:rsidRPr="0077556F">
        <w:rPr>
          <w:rFonts w:ascii="Times New Roman"/>
        </w:rPr>
        <w:t>数据资料收集见表</w:t>
      </w:r>
      <w:r w:rsidRPr="0077556F">
        <w:rPr>
          <w:rFonts w:ascii="Times New Roman"/>
        </w:rPr>
        <w:t>A</w:t>
      </w:r>
      <w:r w:rsidRPr="0077556F">
        <w:rPr>
          <w:rFonts w:ascii="Times New Roman"/>
        </w:rPr>
        <w:t>。</w:t>
      </w:r>
    </w:p>
    <w:p w14:paraId="6F9342BE" w14:textId="7D849B6B" w:rsidR="00E46CD1" w:rsidRPr="0077556F" w:rsidRDefault="00E46CD1" w:rsidP="00E46CD1">
      <w:pPr>
        <w:pStyle w:val="af5"/>
        <w:spacing w:before="156" w:after="156"/>
        <w:rPr>
          <w:rFonts w:ascii="Times New Roman"/>
        </w:rPr>
      </w:pPr>
      <w:r w:rsidRPr="0077556F">
        <w:rPr>
          <w:rFonts w:ascii="Times New Roman"/>
        </w:rPr>
        <w:t>数据资料收集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7449"/>
      </w:tblGrid>
      <w:tr w:rsidR="00E46CD1" w:rsidRPr="00E46CD1" w14:paraId="45F76C87"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hideMark/>
          </w:tcPr>
          <w:p w14:paraId="6873E221" w14:textId="77777777" w:rsidR="00E46CD1" w:rsidRPr="00E46CD1" w:rsidRDefault="00E46CD1" w:rsidP="00E46CD1">
            <w:pPr>
              <w:ind w:leftChars="86" w:left="181"/>
              <w:jc w:val="center"/>
              <w:rPr>
                <w:szCs w:val="21"/>
              </w:rPr>
            </w:pPr>
            <w:r w:rsidRPr="00E46CD1">
              <w:rPr>
                <w:szCs w:val="21"/>
              </w:rPr>
              <w:t>类别</w:t>
            </w:r>
          </w:p>
        </w:tc>
        <w:tc>
          <w:tcPr>
            <w:tcW w:w="3892" w:type="pct"/>
            <w:tcBorders>
              <w:top w:val="single" w:sz="4" w:space="0" w:color="auto"/>
              <w:left w:val="single" w:sz="4" w:space="0" w:color="auto"/>
              <w:bottom w:val="single" w:sz="4" w:space="0" w:color="auto"/>
              <w:right w:val="single" w:sz="4" w:space="0" w:color="auto"/>
            </w:tcBorders>
            <w:hideMark/>
          </w:tcPr>
          <w:p w14:paraId="40B6F590" w14:textId="77777777" w:rsidR="00E46CD1" w:rsidRPr="00E46CD1" w:rsidRDefault="00E46CD1" w:rsidP="00E46CD1">
            <w:pPr>
              <w:ind w:leftChars="86" w:left="181"/>
              <w:jc w:val="center"/>
              <w:rPr>
                <w:szCs w:val="21"/>
              </w:rPr>
            </w:pPr>
            <w:r w:rsidRPr="00E46CD1">
              <w:rPr>
                <w:szCs w:val="21"/>
              </w:rPr>
              <w:t>数据收集</w:t>
            </w:r>
          </w:p>
        </w:tc>
      </w:tr>
      <w:tr w:rsidR="00E46CD1" w:rsidRPr="00E46CD1" w14:paraId="008EE845"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400B615E" w14:textId="77777777" w:rsidR="00E46CD1" w:rsidRPr="00E46CD1" w:rsidRDefault="00E46CD1" w:rsidP="00E46CD1">
            <w:pPr>
              <w:ind w:leftChars="86" w:left="181"/>
              <w:jc w:val="center"/>
              <w:rPr>
                <w:sz w:val="18"/>
                <w:szCs w:val="18"/>
              </w:rPr>
            </w:pPr>
            <w:r w:rsidRPr="00E46CD1">
              <w:rPr>
                <w:sz w:val="18"/>
                <w:szCs w:val="18"/>
              </w:rPr>
              <w:t>危害信息</w:t>
            </w:r>
          </w:p>
        </w:tc>
        <w:tc>
          <w:tcPr>
            <w:tcW w:w="3892" w:type="pct"/>
            <w:tcBorders>
              <w:top w:val="single" w:sz="4" w:space="0" w:color="auto"/>
              <w:left w:val="single" w:sz="4" w:space="0" w:color="auto"/>
              <w:bottom w:val="single" w:sz="4" w:space="0" w:color="auto"/>
              <w:right w:val="single" w:sz="4" w:space="0" w:color="auto"/>
            </w:tcBorders>
            <w:vAlign w:val="center"/>
            <w:hideMark/>
          </w:tcPr>
          <w:p w14:paraId="0FA32353" w14:textId="77777777" w:rsidR="00E46CD1" w:rsidRPr="00E46CD1" w:rsidRDefault="00E46CD1" w:rsidP="00E46CD1">
            <w:pPr>
              <w:ind w:leftChars="86" w:left="181"/>
              <w:rPr>
                <w:sz w:val="18"/>
                <w:szCs w:val="18"/>
              </w:rPr>
            </w:pPr>
            <w:r w:rsidRPr="00E46CD1">
              <w:rPr>
                <w:sz w:val="18"/>
                <w:szCs w:val="18"/>
              </w:rPr>
              <w:t>爆炸物、易燃液体、易燃气体及压缩液化气体物质存量、危险物质安全技术说明书（</w:t>
            </w:r>
            <w:r w:rsidRPr="00E46CD1">
              <w:rPr>
                <w:sz w:val="18"/>
                <w:szCs w:val="18"/>
              </w:rPr>
              <w:t>SDS</w:t>
            </w:r>
            <w:r w:rsidRPr="00E46CD1">
              <w:rPr>
                <w:sz w:val="18"/>
                <w:szCs w:val="18"/>
              </w:rPr>
              <w:t>）、现有的工艺危害分析（如危险与可操作性分析（</w:t>
            </w:r>
            <w:r w:rsidRPr="00E46CD1">
              <w:rPr>
                <w:sz w:val="18"/>
                <w:szCs w:val="18"/>
              </w:rPr>
              <w:t>HAZAP</w:t>
            </w:r>
            <w:r w:rsidRPr="00E46CD1">
              <w:rPr>
                <w:sz w:val="18"/>
                <w:szCs w:val="18"/>
              </w:rPr>
              <w:t>））结果、点火源等</w:t>
            </w:r>
          </w:p>
        </w:tc>
      </w:tr>
      <w:tr w:rsidR="00E46CD1" w:rsidRPr="00E46CD1" w14:paraId="0AB95926"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05714CA0" w14:textId="77777777" w:rsidR="00E46CD1" w:rsidRPr="00E46CD1" w:rsidRDefault="00E46CD1" w:rsidP="00E46CD1">
            <w:pPr>
              <w:ind w:leftChars="86" w:left="181"/>
              <w:jc w:val="center"/>
              <w:rPr>
                <w:sz w:val="18"/>
                <w:szCs w:val="18"/>
              </w:rPr>
            </w:pPr>
            <w:r w:rsidRPr="00E46CD1">
              <w:rPr>
                <w:sz w:val="18"/>
                <w:szCs w:val="18"/>
              </w:rPr>
              <w:t>设计和运营数据</w:t>
            </w:r>
          </w:p>
        </w:tc>
        <w:tc>
          <w:tcPr>
            <w:tcW w:w="3892" w:type="pct"/>
            <w:tcBorders>
              <w:top w:val="single" w:sz="4" w:space="0" w:color="auto"/>
              <w:left w:val="single" w:sz="4" w:space="0" w:color="auto"/>
              <w:bottom w:val="single" w:sz="4" w:space="0" w:color="auto"/>
              <w:right w:val="single" w:sz="4" w:space="0" w:color="auto"/>
            </w:tcBorders>
            <w:vAlign w:val="center"/>
            <w:hideMark/>
          </w:tcPr>
          <w:p w14:paraId="66955A62" w14:textId="77777777" w:rsidR="00E46CD1" w:rsidRPr="00E46CD1" w:rsidRDefault="00E46CD1" w:rsidP="00E46CD1">
            <w:pPr>
              <w:ind w:leftChars="86" w:left="181"/>
              <w:rPr>
                <w:sz w:val="18"/>
                <w:szCs w:val="18"/>
              </w:rPr>
            </w:pPr>
            <w:r w:rsidRPr="00E46CD1">
              <w:rPr>
                <w:sz w:val="18"/>
                <w:szCs w:val="18"/>
              </w:rPr>
              <w:t>安全规划、安全设计、区域位置图、平面布置图、技术说明、工艺技术程序、安全操作规程、工艺流程图（</w:t>
            </w:r>
            <w:r w:rsidRPr="00E46CD1">
              <w:rPr>
                <w:sz w:val="18"/>
                <w:szCs w:val="18"/>
              </w:rPr>
              <w:t>PFD</w:t>
            </w:r>
            <w:r w:rsidRPr="00E46CD1">
              <w:rPr>
                <w:sz w:val="18"/>
                <w:szCs w:val="18"/>
              </w:rPr>
              <w:t>）、管道和仪表流程图（</w:t>
            </w:r>
            <w:r w:rsidRPr="00E46CD1">
              <w:rPr>
                <w:sz w:val="18"/>
                <w:szCs w:val="18"/>
              </w:rPr>
              <w:t>P&amp;ID</w:t>
            </w:r>
            <w:r w:rsidRPr="00E46CD1">
              <w:rPr>
                <w:sz w:val="18"/>
                <w:szCs w:val="18"/>
              </w:rPr>
              <w:t>）、设备数据、管道数据、运行数据等</w:t>
            </w:r>
          </w:p>
        </w:tc>
      </w:tr>
      <w:tr w:rsidR="00E46CD1" w:rsidRPr="00E46CD1" w14:paraId="22522149"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039DBE7B" w14:textId="77777777" w:rsidR="00E46CD1" w:rsidRPr="00E46CD1" w:rsidRDefault="00E46CD1" w:rsidP="00E46CD1">
            <w:pPr>
              <w:ind w:leftChars="86" w:left="181"/>
              <w:jc w:val="center"/>
              <w:rPr>
                <w:sz w:val="18"/>
                <w:szCs w:val="18"/>
              </w:rPr>
            </w:pPr>
            <w:r w:rsidRPr="00E46CD1">
              <w:rPr>
                <w:sz w:val="18"/>
                <w:szCs w:val="18"/>
              </w:rPr>
              <w:t>减缓控制系统</w:t>
            </w:r>
          </w:p>
        </w:tc>
        <w:tc>
          <w:tcPr>
            <w:tcW w:w="3892" w:type="pct"/>
            <w:tcBorders>
              <w:top w:val="single" w:sz="4" w:space="0" w:color="auto"/>
              <w:left w:val="single" w:sz="4" w:space="0" w:color="auto"/>
              <w:bottom w:val="single" w:sz="4" w:space="0" w:color="auto"/>
              <w:right w:val="single" w:sz="4" w:space="0" w:color="auto"/>
            </w:tcBorders>
            <w:vAlign w:val="center"/>
            <w:hideMark/>
          </w:tcPr>
          <w:p w14:paraId="55A12696" w14:textId="77777777" w:rsidR="00E46CD1" w:rsidRPr="00E46CD1" w:rsidRDefault="00E46CD1" w:rsidP="00E46CD1">
            <w:pPr>
              <w:ind w:leftChars="86" w:left="181"/>
              <w:rPr>
                <w:sz w:val="18"/>
                <w:szCs w:val="18"/>
              </w:rPr>
            </w:pPr>
            <w:r w:rsidRPr="00E46CD1">
              <w:rPr>
                <w:sz w:val="18"/>
                <w:szCs w:val="18"/>
              </w:rPr>
              <w:t>探测和隔离系统、联锁切断等（可燃气体和有毒气体检测、火焰探测、电视监控）、消防、水幕等减缓控制系统</w:t>
            </w:r>
          </w:p>
        </w:tc>
      </w:tr>
      <w:tr w:rsidR="00E46CD1" w:rsidRPr="00E46CD1" w14:paraId="467CEC6C"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43D3AA5D" w14:textId="77777777" w:rsidR="00E46CD1" w:rsidRPr="00E46CD1" w:rsidRDefault="00E46CD1" w:rsidP="00E46CD1">
            <w:pPr>
              <w:ind w:leftChars="86" w:left="181"/>
              <w:jc w:val="center"/>
              <w:rPr>
                <w:sz w:val="18"/>
                <w:szCs w:val="18"/>
              </w:rPr>
            </w:pPr>
            <w:r w:rsidRPr="00E46CD1">
              <w:rPr>
                <w:sz w:val="18"/>
                <w:szCs w:val="18"/>
              </w:rPr>
              <w:t>管理系统</w:t>
            </w:r>
          </w:p>
        </w:tc>
        <w:tc>
          <w:tcPr>
            <w:tcW w:w="3892" w:type="pct"/>
            <w:tcBorders>
              <w:top w:val="single" w:sz="4" w:space="0" w:color="auto"/>
              <w:left w:val="single" w:sz="4" w:space="0" w:color="auto"/>
              <w:bottom w:val="single" w:sz="4" w:space="0" w:color="auto"/>
              <w:right w:val="single" w:sz="4" w:space="0" w:color="auto"/>
            </w:tcBorders>
            <w:vAlign w:val="center"/>
            <w:hideMark/>
          </w:tcPr>
          <w:p w14:paraId="2A3B7825" w14:textId="77777777" w:rsidR="00E46CD1" w:rsidRPr="00E46CD1" w:rsidRDefault="00E46CD1" w:rsidP="00E46CD1">
            <w:pPr>
              <w:ind w:leftChars="86" w:left="181"/>
              <w:rPr>
                <w:sz w:val="18"/>
                <w:szCs w:val="18"/>
              </w:rPr>
            </w:pPr>
            <w:r w:rsidRPr="00E46CD1">
              <w:rPr>
                <w:sz w:val="18"/>
                <w:szCs w:val="18"/>
              </w:rPr>
              <w:t>管理制度（设备完好性管理制度、本质安全设计、采购、制造、安装质量控制、运行维护、检验和测试、预防性维护、缺陷管理、泄漏管理、数据库管理）、操作和维修手册、培训、应急、事故调查、承包商管理、机械完整性管理、变更和作业程序等</w:t>
            </w:r>
          </w:p>
        </w:tc>
      </w:tr>
      <w:tr w:rsidR="00E46CD1" w:rsidRPr="00E46CD1" w14:paraId="18C3F063"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4186C1ED" w14:textId="77777777" w:rsidR="00E46CD1" w:rsidRPr="00E46CD1" w:rsidRDefault="00E46CD1" w:rsidP="00E46CD1">
            <w:pPr>
              <w:ind w:leftChars="86" w:left="181"/>
              <w:jc w:val="center"/>
              <w:rPr>
                <w:sz w:val="18"/>
                <w:szCs w:val="18"/>
              </w:rPr>
            </w:pPr>
            <w:r w:rsidRPr="00E46CD1">
              <w:rPr>
                <w:sz w:val="18"/>
                <w:szCs w:val="18"/>
              </w:rPr>
              <w:t>自然条件</w:t>
            </w:r>
          </w:p>
        </w:tc>
        <w:tc>
          <w:tcPr>
            <w:tcW w:w="3892" w:type="pct"/>
            <w:tcBorders>
              <w:top w:val="single" w:sz="4" w:space="0" w:color="auto"/>
              <w:left w:val="single" w:sz="4" w:space="0" w:color="auto"/>
              <w:bottom w:val="single" w:sz="4" w:space="0" w:color="auto"/>
              <w:right w:val="single" w:sz="4" w:space="0" w:color="auto"/>
            </w:tcBorders>
            <w:vAlign w:val="center"/>
            <w:hideMark/>
          </w:tcPr>
          <w:p w14:paraId="69CA8101" w14:textId="77777777" w:rsidR="00E46CD1" w:rsidRPr="00E46CD1" w:rsidRDefault="00E46CD1" w:rsidP="00E46CD1">
            <w:pPr>
              <w:ind w:leftChars="86" w:left="181"/>
              <w:rPr>
                <w:sz w:val="18"/>
                <w:szCs w:val="18"/>
              </w:rPr>
            </w:pPr>
            <w:r w:rsidRPr="00E46CD1">
              <w:rPr>
                <w:sz w:val="18"/>
                <w:szCs w:val="18"/>
              </w:rPr>
              <w:t>大气参数（气压、温度、湿度、太阳辐射等）、风速、风向及大气稳定度联合频率；现场周边地形、现场建筑物等</w:t>
            </w:r>
          </w:p>
        </w:tc>
      </w:tr>
      <w:tr w:rsidR="00E46CD1" w:rsidRPr="00E46CD1" w14:paraId="64FD6186"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2FE9C475" w14:textId="77777777" w:rsidR="00E46CD1" w:rsidRPr="00E46CD1" w:rsidRDefault="00E46CD1" w:rsidP="00E46CD1">
            <w:pPr>
              <w:ind w:leftChars="86" w:left="181"/>
              <w:jc w:val="center"/>
              <w:rPr>
                <w:sz w:val="18"/>
                <w:szCs w:val="18"/>
              </w:rPr>
            </w:pPr>
            <w:r w:rsidRPr="00E46CD1">
              <w:rPr>
                <w:sz w:val="18"/>
                <w:szCs w:val="18"/>
              </w:rPr>
              <w:t>历史数据</w:t>
            </w:r>
          </w:p>
        </w:tc>
        <w:tc>
          <w:tcPr>
            <w:tcW w:w="3892" w:type="pct"/>
            <w:tcBorders>
              <w:top w:val="single" w:sz="4" w:space="0" w:color="auto"/>
              <w:left w:val="single" w:sz="4" w:space="0" w:color="auto"/>
              <w:bottom w:val="single" w:sz="4" w:space="0" w:color="auto"/>
              <w:right w:val="single" w:sz="4" w:space="0" w:color="auto"/>
            </w:tcBorders>
            <w:vAlign w:val="center"/>
            <w:hideMark/>
          </w:tcPr>
          <w:p w14:paraId="362282B6" w14:textId="77777777" w:rsidR="00E46CD1" w:rsidRPr="00E46CD1" w:rsidRDefault="00E46CD1" w:rsidP="00E46CD1">
            <w:pPr>
              <w:ind w:leftChars="86" w:left="181"/>
              <w:rPr>
                <w:sz w:val="18"/>
                <w:szCs w:val="18"/>
              </w:rPr>
            </w:pPr>
            <w:r w:rsidRPr="00E46CD1">
              <w:rPr>
                <w:sz w:val="18"/>
                <w:szCs w:val="18"/>
              </w:rPr>
              <w:t>事故案例、设备失效统计资料、各设备（设施）典型泄漏场景泄漏频率值（见附录</w:t>
            </w:r>
            <w:r w:rsidRPr="00E46CD1">
              <w:rPr>
                <w:sz w:val="18"/>
                <w:szCs w:val="18"/>
              </w:rPr>
              <w:t>D</w:t>
            </w:r>
            <w:r w:rsidRPr="00E46CD1">
              <w:rPr>
                <w:sz w:val="18"/>
                <w:szCs w:val="18"/>
              </w:rPr>
              <w:t>）</w:t>
            </w:r>
          </w:p>
        </w:tc>
      </w:tr>
      <w:tr w:rsidR="00E46CD1" w:rsidRPr="00E46CD1" w14:paraId="2B7209DE"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6793309D" w14:textId="77777777" w:rsidR="00E46CD1" w:rsidRPr="00E46CD1" w:rsidRDefault="00E46CD1" w:rsidP="00E46CD1">
            <w:pPr>
              <w:ind w:leftChars="86" w:left="181"/>
              <w:jc w:val="center"/>
              <w:rPr>
                <w:sz w:val="18"/>
                <w:szCs w:val="18"/>
              </w:rPr>
            </w:pPr>
            <w:r w:rsidRPr="00E46CD1">
              <w:rPr>
                <w:sz w:val="18"/>
                <w:szCs w:val="18"/>
              </w:rPr>
              <w:t>材料信息</w:t>
            </w:r>
          </w:p>
        </w:tc>
        <w:tc>
          <w:tcPr>
            <w:tcW w:w="3892" w:type="pct"/>
            <w:tcBorders>
              <w:top w:val="single" w:sz="4" w:space="0" w:color="auto"/>
              <w:left w:val="single" w:sz="4" w:space="0" w:color="auto"/>
              <w:bottom w:val="single" w:sz="4" w:space="0" w:color="auto"/>
              <w:right w:val="single" w:sz="4" w:space="0" w:color="auto"/>
            </w:tcBorders>
            <w:vAlign w:val="center"/>
            <w:hideMark/>
          </w:tcPr>
          <w:p w14:paraId="14BCD632" w14:textId="77777777" w:rsidR="00E46CD1" w:rsidRPr="00E46CD1" w:rsidRDefault="00E46CD1" w:rsidP="00E46CD1">
            <w:pPr>
              <w:ind w:leftChars="86" w:left="181"/>
              <w:rPr>
                <w:sz w:val="18"/>
                <w:szCs w:val="18"/>
              </w:rPr>
            </w:pPr>
            <w:r w:rsidRPr="00E46CD1">
              <w:rPr>
                <w:sz w:val="18"/>
                <w:szCs w:val="18"/>
              </w:rPr>
              <w:t>制造各设备（设施）所用材料性能资料</w:t>
            </w:r>
          </w:p>
        </w:tc>
      </w:tr>
      <w:tr w:rsidR="00E46CD1" w:rsidRPr="00E46CD1" w14:paraId="6920B0C5"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50F14AFC" w14:textId="77777777" w:rsidR="00E46CD1" w:rsidRPr="00E46CD1" w:rsidRDefault="00E46CD1" w:rsidP="00E46CD1">
            <w:pPr>
              <w:ind w:leftChars="86" w:left="181"/>
              <w:jc w:val="center"/>
              <w:rPr>
                <w:sz w:val="18"/>
                <w:szCs w:val="18"/>
              </w:rPr>
            </w:pPr>
            <w:r w:rsidRPr="00E46CD1">
              <w:rPr>
                <w:sz w:val="18"/>
                <w:szCs w:val="18"/>
              </w:rPr>
              <w:t>人口数据</w:t>
            </w:r>
          </w:p>
        </w:tc>
        <w:tc>
          <w:tcPr>
            <w:tcW w:w="3892" w:type="pct"/>
            <w:tcBorders>
              <w:top w:val="single" w:sz="4" w:space="0" w:color="auto"/>
              <w:left w:val="single" w:sz="4" w:space="0" w:color="auto"/>
              <w:bottom w:val="single" w:sz="4" w:space="0" w:color="auto"/>
              <w:right w:val="single" w:sz="4" w:space="0" w:color="auto"/>
            </w:tcBorders>
            <w:vAlign w:val="center"/>
            <w:hideMark/>
          </w:tcPr>
          <w:p w14:paraId="53D68E5F" w14:textId="77777777" w:rsidR="00E46CD1" w:rsidRPr="00E46CD1" w:rsidRDefault="00E46CD1" w:rsidP="00E46CD1">
            <w:pPr>
              <w:ind w:leftChars="86" w:left="181"/>
              <w:rPr>
                <w:sz w:val="18"/>
                <w:szCs w:val="18"/>
              </w:rPr>
            </w:pPr>
            <w:r w:rsidRPr="00E46CD1">
              <w:rPr>
                <w:sz w:val="18"/>
                <w:szCs w:val="18"/>
              </w:rPr>
              <w:t>评价范围内人口分布</w:t>
            </w:r>
          </w:p>
        </w:tc>
      </w:tr>
      <w:tr w:rsidR="00E46CD1" w:rsidRPr="00E46CD1" w14:paraId="733B6552"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262A62BD" w14:textId="77777777" w:rsidR="00E46CD1" w:rsidRPr="00E46CD1" w:rsidRDefault="00E46CD1" w:rsidP="00E46CD1">
            <w:pPr>
              <w:ind w:leftChars="86" w:left="181"/>
              <w:jc w:val="center"/>
              <w:rPr>
                <w:sz w:val="18"/>
                <w:szCs w:val="18"/>
              </w:rPr>
            </w:pPr>
            <w:r w:rsidRPr="00E46CD1">
              <w:rPr>
                <w:sz w:val="18"/>
                <w:szCs w:val="18"/>
              </w:rPr>
              <w:t>风险基准</w:t>
            </w:r>
          </w:p>
        </w:tc>
        <w:tc>
          <w:tcPr>
            <w:tcW w:w="3892" w:type="pct"/>
            <w:tcBorders>
              <w:top w:val="single" w:sz="4" w:space="0" w:color="auto"/>
              <w:left w:val="single" w:sz="4" w:space="0" w:color="auto"/>
              <w:bottom w:val="single" w:sz="4" w:space="0" w:color="auto"/>
              <w:right w:val="single" w:sz="4" w:space="0" w:color="auto"/>
            </w:tcBorders>
            <w:vAlign w:val="center"/>
            <w:hideMark/>
          </w:tcPr>
          <w:p w14:paraId="431AB916" w14:textId="77777777" w:rsidR="00E46CD1" w:rsidRPr="00E46CD1" w:rsidRDefault="00E46CD1" w:rsidP="00E46CD1">
            <w:pPr>
              <w:ind w:leftChars="86" w:left="181"/>
              <w:rPr>
                <w:sz w:val="18"/>
                <w:szCs w:val="18"/>
              </w:rPr>
            </w:pPr>
            <w:r w:rsidRPr="00E46CD1">
              <w:rPr>
                <w:sz w:val="18"/>
                <w:szCs w:val="18"/>
              </w:rPr>
              <w:t>区域内防护目标个人、社会风险基准</w:t>
            </w:r>
          </w:p>
        </w:tc>
      </w:tr>
      <w:tr w:rsidR="00E46CD1" w:rsidRPr="00E46CD1" w14:paraId="1C9D05E4" w14:textId="77777777" w:rsidTr="00E46CD1">
        <w:trPr>
          <w:jc w:val="center"/>
        </w:trPr>
        <w:tc>
          <w:tcPr>
            <w:tcW w:w="1108" w:type="pct"/>
            <w:tcBorders>
              <w:top w:val="single" w:sz="4" w:space="0" w:color="auto"/>
              <w:left w:val="single" w:sz="4" w:space="0" w:color="auto"/>
              <w:bottom w:val="single" w:sz="4" w:space="0" w:color="auto"/>
              <w:right w:val="single" w:sz="4" w:space="0" w:color="auto"/>
            </w:tcBorders>
            <w:vAlign w:val="center"/>
            <w:hideMark/>
          </w:tcPr>
          <w:p w14:paraId="48AADCF2" w14:textId="77777777" w:rsidR="00E46CD1" w:rsidRPr="00E46CD1" w:rsidRDefault="00E46CD1" w:rsidP="00E46CD1">
            <w:pPr>
              <w:ind w:leftChars="86" w:left="181"/>
              <w:jc w:val="center"/>
              <w:rPr>
                <w:sz w:val="18"/>
                <w:szCs w:val="18"/>
              </w:rPr>
            </w:pPr>
            <w:r w:rsidRPr="00E46CD1">
              <w:rPr>
                <w:sz w:val="18"/>
                <w:szCs w:val="18"/>
              </w:rPr>
              <w:t>应急预案</w:t>
            </w:r>
          </w:p>
        </w:tc>
        <w:tc>
          <w:tcPr>
            <w:tcW w:w="3892" w:type="pct"/>
            <w:tcBorders>
              <w:top w:val="single" w:sz="4" w:space="0" w:color="auto"/>
              <w:left w:val="single" w:sz="4" w:space="0" w:color="auto"/>
              <w:bottom w:val="single" w:sz="4" w:space="0" w:color="auto"/>
              <w:right w:val="single" w:sz="4" w:space="0" w:color="auto"/>
            </w:tcBorders>
            <w:vAlign w:val="center"/>
            <w:hideMark/>
          </w:tcPr>
          <w:p w14:paraId="5DEB07F4" w14:textId="77777777" w:rsidR="00E46CD1" w:rsidRPr="00E46CD1" w:rsidRDefault="00E46CD1" w:rsidP="00E46CD1">
            <w:pPr>
              <w:ind w:leftChars="86" w:left="181"/>
              <w:rPr>
                <w:sz w:val="18"/>
                <w:szCs w:val="18"/>
              </w:rPr>
            </w:pPr>
            <w:r w:rsidRPr="00E46CD1">
              <w:rPr>
                <w:sz w:val="18"/>
                <w:szCs w:val="18"/>
              </w:rPr>
              <w:t>企业、园区内事故应急救援预案</w:t>
            </w:r>
          </w:p>
        </w:tc>
      </w:tr>
    </w:tbl>
    <w:p w14:paraId="60602AB1" w14:textId="77777777" w:rsidR="00E46CD1" w:rsidRPr="0077556F" w:rsidRDefault="00E46CD1" w:rsidP="00E46CD1">
      <w:pPr>
        <w:pStyle w:val="aff6"/>
        <w:rPr>
          <w:rFonts w:ascii="Times New Roman"/>
        </w:rPr>
        <w:sectPr w:rsidR="00E46CD1" w:rsidRPr="0077556F" w:rsidSect="000B1579">
          <w:pgSz w:w="11906" w:h="16838" w:code="9"/>
          <w:pgMar w:top="567" w:right="1134" w:bottom="1134" w:left="1418" w:header="1418" w:footer="1134" w:gutter="0"/>
          <w:pgNumType w:start="1"/>
          <w:cols w:space="425"/>
          <w:formProt w:val="0"/>
          <w:docGrid w:type="lines" w:linePitch="312"/>
        </w:sectPr>
      </w:pPr>
    </w:p>
    <w:p w14:paraId="55F15966" w14:textId="77777777" w:rsidR="00E46CD1" w:rsidRPr="0077556F" w:rsidRDefault="00E46CD1" w:rsidP="00E46CD1">
      <w:pPr>
        <w:pStyle w:val="a9"/>
      </w:pPr>
      <w:bookmarkStart w:id="59" w:name="_Toc158111641"/>
      <w:bookmarkEnd w:id="59"/>
    </w:p>
    <w:p w14:paraId="31B89D17" w14:textId="77777777" w:rsidR="00E46CD1" w:rsidRPr="0077556F" w:rsidRDefault="00E46CD1" w:rsidP="00E46CD1">
      <w:pPr>
        <w:pStyle w:val="af4"/>
      </w:pPr>
      <w:bookmarkStart w:id="60" w:name="_Toc158111642"/>
      <w:bookmarkEnd w:id="60"/>
    </w:p>
    <w:p w14:paraId="505E5C4A" w14:textId="44C2BBBB" w:rsidR="00E46CD1" w:rsidRPr="0077556F" w:rsidRDefault="00E46CD1" w:rsidP="00E46CD1">
      <w:pPr>
        <w:pStyle w:val="af8"/>
        <w:rPr>
          <w:rFonts w:ascii="Times New Roman"/>
        </w:rPr>
      </w:pPr>
      <w:r w:rsidRPr="0077556F">
        <w:rPr>
          <w:rFonts w:ascii="Times New Roman"/>
        </w:rPr>
        <w:br/>
      </w:r>
      <w:bookmarkStart w:id="61" w:name="_Toc158111643"/>
      <w:r w:rsidRPr="0077556F">
        <w:rPr>
          <w:rFonts w:ascii="Times New Roman"/>
        </w:rPr>
        <w:t>（规范性附录）</w:t>
      </w:r>
      <w:r w:rsidRPr="0077556F">
        <w:rPr>
          <w:rFonts w:ascii="Times New Roman"/>
        </w:rPr>
        <w:br/>
      </w:r>
      <w:r w:rsidRPr="0077556F">
        <w:rPr>
          <w:rFonts w:ascii="Times New Roman"/>
        </w:rPr>
        <w:t>危险度评价法</w:t>
      </w:r>
      <w:bookmarkEnd w:id="61"/>
    </w:p>
    <w:p w14:paraId="4EC9A258" w14:textId="1076A44D" w:rsidR="00E46CD1" w:rsidRPr="0077556F" w:rsidRDefault="00E46CD1" w:rsidP="00E46CD1">
      <w:pPr>
        <w:pStyle w:val="aff6"/>
        <w:rPr>
          <w:rFonts w:ascii="Times New Roman"/>
        </w:rPr>
      </w:pPr>
      <w:r w:rsidRPr="0077556F">
        <w:rPr>
          <w:rFonts w:ascii="Times New Roman"/>
        </w:rPr>
        <w:t>危险度评价法是以各设备（设施）的物料、容量、温度、压力和操作等五项指标进行评定，每一项又分为</w:t>
      </w:r>
      <w:r w:rsidRPr="0077556F">
        <w:rPr>
          <w:rFonts w:ascii="Times New Roman"/>
        </w:rPr>
        <w:t>A</w:t>
      </w:r>
      <w:r w:rsidRPr="0077556F">
        <w:rPr>
          <w:rFonts w:ascii="Times New Roman"/>
        </w:rPr>
        <w:t>、</w:t>
      </w:r>
      <w:r w:rsidRPr="0077556F">
        <w:rPr>
          <w:rFonts w:ascii="Times New Roman"/>
        </w:rPr>
        <w:t>B</w:t>
      </w:r>
      <w:r w:rsidRPr="0077556F">
        <w:rPr>
          <w:rFonts w:ascii="Times New Roman"/>
        </w:rPr>
        <w:t>、</w:t>
      </w:r>
      <w:r w:rsidRPr="0077556F">
        <w:rPr>
          <w:rFonts w:ascii="Times New Roman"/>
        </w:rPr>
        <w:t>C</w:t>
      </w:r>
      <w:r w:rsidRPr="0077556F">
        <w:rPr>
          <w:rFonts w:ascii="Times New Roman"/>
        </w:rPr>
        <w:t>、</w:t>
      </w:r>
      <w:r w:rsidRPr="0077556F">
        <w:rPr>
          <w:rFonts w:ascii="Times New Roman"/>
        </w:rPr>
        <w:t>D</w:t>
      </w:r>
      <w:r w:rsidRPr="0077556F">
        <w:rPr>
          <w:rFonts w:ascii="Times New Roman"/>
        </w:rPr>
        <w:t>四个类别，分别给定</w:t>
      </w:r>
      <w:r w:rsidRPr="0077556F">
        <w:rPr>
          <w:rFonts w:ascii="Times New Roman"/>
        </w:rPr>
        <w:t>10</w:t>
      </w:r>
      <w:r w:rsidRPr="0077556F">
        <w:rPr>
          <w:rFonts w:ascii="Times New Roman"/>
        </w:rPr>
        <w:t>分、</w:t>
      </w:r>
      <w:r w:rsidRPr="0077556F">
        <w:rPr>
          <w:rFonts w:ascii="Times New Roman"/>
        </w:rPr>
        <w:t>5</w:t>
      </w:r>
      <w:r w:rsidRPr="0077556F">
        <w:rPr>
          <w:rFonts w:ascii="Times New Roman"/>
        </w:rPr>
        <w:t>分、</w:t>
      </w:r>
      <w:r w:rsidRPr="0077556F">
        <w:rPr>
          <w:rFonts w:ascii="Times New Roman"/>
        </w:rPr>
        <w:t>2</w:t>
      </w:r>
      <w:r w:rsidRPr="0077556F">
        <w:rPr>
          <w:rFonts w:ascii="Times New Roman"/>
        </w:rPr>
        <w:t>分、</w:t>
      </w:r>
      <w:r w:rsidRPr="0077556F">
        <w:rPr>
          <w:rFonts w:ascii="Times New Roman"/>
        </w:rPr>
        <w:t>0</w:t>
      </w:r>
      <w:r w:rsidRPr="0077556F">
        <w:rPr>
          <w:rFonts w:ascii="Times New Roman"/>
        </w:rPr>
        <w:t>分，最后根据这些分值之和来评定该设备（设施）的危险程度等级。危险度评价取值表见表</w:t>
      </w:r>
      <w:r w:rsidRPr="0077556F">
        <w:rPr>
          <w:rFonts w:ascii="Times New Roman"/>
        </w:rPr>
        <w:t>B.1</w:t>
      </w:r>
      <w:r w:rsidRPr="0077556F">
        <w:rPr>
          <w:rFonts w:ascii="Times New Roman"/>
        </w:rPr>
        <w:t>。危险度分级见表</w:t>
      </w:r>
      <w:r w:rsidRPr="0077556F">
        <w:rPr>
          <w:rFonts w:ascii="Times New Roman"/>
        </w:rPr>
        <w:t>B.2</w:t>
      </w:r>
      <w:r w:rsidRPr="0077556F">
        <w:rPr>
          <w:rFonts w:ascii="Times New Roman"/>
        </w:rPr>
        <w:t>。</w:t>
      </w:r>
    </w:p>
    <w:p w14:paraId="6BEFFD8D" w14:textId="1410057D" w:rsidR="00E46CD1" w:rsidRPr="0077556F" w:rsidRDefault="00E46CD1" w:rsidP="00E46CD1">
      <w:pPr>
        <w:pStyle w:val="af5"/>
        <w:spacing w:before="156" w:after="156"/>
        <w:rPr>
          <w:rFonts w:ascii="Times New Roman"/>
        </w:rPr>
      </w:pPr>
      <w:r w:rsidRPr="0077556F">
        <w:rPr>
          <w:rFonts w:ascii="Times New Roman"/>
        </w:rPr>
        <w:t>危险度评价取值表</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209"/>
        <w:gridCol w:w="1895"/>
        <w:gridCol w:w="2519"/>
        <w:gridCol w:w="2340"/>
        <w:gridCol w:w="1362"/>
      </w:tblGrid>
      <w:tr w:rsidR="00E46CD1" w:rsidRPr="0077556F" w14:paraId="6C8CAEFC" w14:textId="77777777" w:rsidTr="00E46CD1">
        <w:trPr>
          <w:jc w:val="center"/>
        </w:trPr>
        <w:tc>
          <w:tcPr>
            <w:tcW w:w="1209" w:type="dxa"/>
            <w:vMerge w:val="restart"/>
            <w:tcBorders>
              <w:top w:val="single" w:sz="12" w:space="0" w:color="000000"/>
              <w:left w:val="single" w:sz="12" w:space="0" w:color="000000"/>
              <w:bottom w:val="single" w:sz="4" w:space="0" w:color="000000"/>
              <w:right w:val="single" w:sz="4" w:space="0" w:color="000000"/>
            </w:tcBorders>
            <w:vAlign w:val="center"/>
            <w:hideMark/>
          </w:tcPr>
          <w:p w14:paraId="57ED9479" w14:textId="77777777" w:rsidR="00E46CD1" w:rsidRPr="00E46CD1" w:rsidRDefault="00E46CD1" w:rsidP="00E46CD1">
            <w:pPr>
              <w:jc w:val="center"/>
              <w:rPr>
                <w:szCs w:val="21"/>
              </w:rPr>
            </w:pPr>
            <w:r w:rsidRPr="00E46CD1">
              <w:rPr>
                <w:szCs w:val="21"/>
              </w:rPr>
              <w:t>工程</w:t>
            </w:r>
          </w:p>
        </w:tc>
        <w:tc>
          <w:tcPr>
            <w:tcW w:w="8116" w:type="dxa"/>
            <w:gridSpan w:val="4"/>
            <w:tcBorders>
              <w:top w:val="single" w:sz="12" w:space="0" w:color="000000"/>
              <w:left w:val="single" w:sz="4" w:space="0" w:color="000000"/>
              <w:bottom w:val="single" w:sz="4" w:space="0" w:color="000000"/>
              <w:right w:val="single" w:sz="12" w:space="0" w:color="000000"/>
            </w:tcBorders>
            <w:vAlign w:val="center"/>
            <w:hideMark/>
          </w:tcPr>
          <w:p w14:paraId="5065CD95" w14:textId="77777777" w:rsidR="00E46CD1" w:rsidRPr="00E46CD1" w:rsidRDefault="00E46CD1" w:rsidP="00E46CD1">
            <w:pPr>
              <w:jc w:val="center"/>
              <w:rPr>
                <w:szCs w:val="21"/>
              </w:rPr>
            </w:pPr>
            <w:r w:rsidRPr="00E46CD1">
              <w:rPr>
                <w:szCs w:val="21"/>
              </w:rPr>
              <w:t>分值</w:t>
            </w:r>
          </w:p>
        </w:tc>
      </w:tr>
      <w:tr w:rsidR="00E46CD1" w:rsidRPr="0077556F" w14:paraId="67AA4E90" w14:textId="77777777" w:rsidTr="00E46CD1">
        <w:trPr>
          <w:jc w:val="center"/>
        </w:trPr>
        <w:tc>
          <w:tcPr>
            <w:tcW w:w="0" w:type="auto"/>
            <w:vMerge/>
            <w:tcBorders>
              <w:top w:val="single" w:sz="12" w:space="0" w:color="000000"/>
              <w:left w:val="single" w:sz="12" w:space="0" w:color="000000"/>
              <w:bottom w:val="single" w:sz="4" w:space="0" w:color="000000"/>
              <w:right w:val="single" w:sz="4" w:space="0" w:color="000000"/>
            </w:tcBorders>
            <w:vAlign w:val="center"/>
            <w:hideMark/>
          </w:tcPr>
          <w:p w14:paraId="6C21DBED" w14:textId="77777777" w:rsidR="00E46CD1" w:rsidRPr="00E46CD1" w:rsidRDefault="00E46CD1" w:rsidP="00E46CD1">
            <w:pPr>
              <w:widowControl/>
              <w:jc w:val="left"/>
              <w:rPr>
                <w:szCs w:val="21"/>
              </w:rPr>
            </w:pPr>
          </w:p>
        </w:tc>
        <w:tc>
          <w:tcPr>
            <w:tcW w:w="1895" w:type="dxa"/>
            <w:tcBorders>
              <w:top w:val="single" w:sz="4" w:space="0" w:color="000000"/>
              <w:left w:val="single" w:sz="4" w:space="0" w:color="000000"/>
              <w:bottom w:val="single" w:sz="4" w:space="0" w:color="000000"/>
              <w:right w:val="single" w:sz="4" w:space="0" w:color="000000"/>
            </w:tcBorders>
            <w:vAlign w:val="center"/>
            <w:hideMark/>
          </w:tcPr>
          <w:p w14:paraId="69FEFFF7" w14:textId="77777777" w:rsidR="00E46CD1" w:rsidRPr="00E46CD1" w:rsidRDefault="00E46CD1" w:rsidP="00E46CD1">
            <w:pPr>
              <w:jc w:val="center"/>
              <w:rPr>
                <w:szCs w:val="21"/>
              </w:rPr>
            </w:pPr>
            <w:r w:rsidRPr="00E46CD1">
              <w:rPr>
                <w:szCs w:val="21"/>
              </w:rPr>
              <w:t>A</w:t>
            </w:r>
            <w:r w:rsidRPr="00E46CD1">
              <w:rPr>
                <w:szCs w:val="21"/>
              </w:rPr>
              <w:t>（</w:t>
            </w:r>
            <w:r w:rsidRPr="00E46CD1">
              <w:rPr>
                <w:szCs w:val="21"/>
              </w:rPr>
              <w:t>10</w:t>
            </w:r>
            <w:r w:rsidRPr="00E46CD1">
              <w:rPr>
                <w:szCs w:val="21"/>
              </w:rPr>
              <w:t>分）</w:t>
            </w:r>
          </w:p>
        </w:tc>
        <w:tc>
          <w:tcPr>
            <w:tcW w:w="2519" w:type="dxa"/>
            <w:tcBorders>
              <w:top w:val="single" w:sz="4" w:space="0" w:color="000000"/>
              <w:left w:val="single" w:sz="4" w:space="0" w:color="000000"/>
              <w:bottom w:val="single" w:sz="4" w:space="0" w:color="000000"/>
              <w:right w:val="single" w:sz="4" w:space="0" w:color="000000"/>
            </w:tcBorders>
            <w:hideMark/>
          </w:tcPr>
          <w:p w14:paraId="76AEA415" w14:textId="77777777" w:rsidR="00E46CD1" w:rsidRPr="00E46CD1" w:rsidRDefault="00E46CD1" w:rsidP="00E46CD1">
            <w:pPr>
              <w:jc w:val="center"/>
              <w:rPr>
                <w:szCs w:val="21"/>
              </w:rPr>
            </w:pPr>
            <w:r w:rsidRPr="00E46CD1">
              <w:rPr>
                <w:szCs w:val="21"/>
              </w:rPr>
              <w:t>B</w:t>
            </w:r>
            <w:r w:rsidRPr="00E46CD1">
              <w:rPr>
                <w:szCs w:val="21"/>
              </w:rPr>
              <w:t>（</w:t>
            </w:r>
            <w:r w:rsidRPr="00E46CD1">
              <w:rPr>
                <w:szCs w:val="21"/>
              </w:rPr>
              <w:t>5</w:t>
            </w:r>
            <w:r w:rsidRPr="00E46CD1">
              <w:rPr>
                <w:szCs w:val="21"/>
              </w:rPr>
              <w:t>分）</w:t>
            </w:r>
          </w:p>
        </w:tc>
        <w:tc>
          <w:tcPr>
            <w:tcW w:w="2340" w:type="dxa"/>
            <w:tcBorders>
              <w:top w:val="single" w:sz="4" w:space="0" w:color="000000"/>
              <w:left w:val="single" w:sz="4" w:space="0" w:color="000000"/>
              <w:bottom w:val="single" w:sz="4" w:space="0" w:color="000000"/>
              <w:right w:val="single" w:sz="4" w:space="0" w:color="000000"/>
            </w:tcBorders>
            <w:hideMark/>
          </w:tcPr>
          <w:p w14:paraId="24D9B56A" w14:textId="77777777" w:rsidR="00E46CD1" w:rsidRPr="00E46CD1" w:rsidRDefault="00E46CD1" w:rsidP="00E46CD1">
            <w:pPr>
              <w:jc w:val="center"/>
              <w:rPr>
                <w:szCs w:val="21"/>
              </w:rPr>
            </w:pPr>
            <w:r w:rsidRPr="00E46CD1">
              <w:rPr>
                <w:szCs w:val="21"/>
              </w:rPr>
              <w:t>C</w:t>
            </w:r>
            <w:r w:rsidRPr="00E46CD1">
              <w:rPr>
                <w:szCs w:val="21"/>
              </w:rPr>
              <w:t>（</w:t>
            </w:r>
            <w:r w:rsidRPr="00E46CD1">
              <w:rPr>
                <w:szCs w:val="21"/>
              </w:rPr>
              <w:t>2</w:t>
            </w:r>
            <w:r w:rsidRPr="00E46CD1">
              <w:rPr>
                <w:szCs w:val="21"/>
              </w:rPr>
              <w:t>分）</w:t>
            </w:r>
          </w:p>
        </w:tc>
        <w:tc>
          <w:tcPr>
            <w:tcW w:w="1362" w:type="dxa"/>
            <w:tcBorders>
              <w:top w:val="single" w:sz="4" w:space="0" w:color="000000"/>
              <w:left w:val="single" w:sz="4" w:space="0" w:color="000000"/>
              <w:bottom w:val="single" w:sz="4" w:space="0" w:color="000000"/>
              <w:right w:val="single" w:sz="12" w:space="0" w:color="000000"/>
            </w:tcBorders>
            <w:hideMark/>
          </w:tcPr>
          <w:p w14:paraId="4F1159AE" w14:textId="77777777" w:rsidR="00E46CD1" w:rsidRPr="00E46CD1" w:rsidRDefault="00E46CD1" w:rsidP="00E46CD1">
            <w:pPr>
              <w:jc w:val="center"/>
              <w:rPr>
                <w:szCs w:val="21"/>
              </w:rPr>
            </w:pPr>
            <w:r w:rsidRPr="00E46CD1">
              <w:rPr>
                <w:szCs w:val="21"/>
              </w:rPr>
              <w:t>D</w:t>
            </w:r>
            <w:r w:rsidRPr="00E46CD1">
              <w:rPr>
                <w:szCs w:val="21"/>
              </w:rPr>
              <w:t>（</w:t>
            </w:r>
            <w:r w:rsidRPr="00E46CD1">
              <w:rPr>
                <w:szCs w:val="21"/>
              </w:rPr>
              <w:t>0</w:t>
            </w:r>
            <w:r w:rsidRPr="00E46CD1">
              <w:rPr>
                <w:szCs w:val="21"/>
              </w:rPr>
              <w:t>分）</w:t>
            </w:r>
          </w:p>
        </w:tc>
      </w:tr>
      <w:tr w:rsidR="00E46CD1" w:rsidRPr="0077556F" w14:paraId="57BA3D3C" w14:textId="77777777" w:rsidTr="00E46CD1">
        <w:trPr>
          <w:jc w:val="center"/>
        </w:trPr>
        <w:tc>
          <w:tcPr>
            <w:tcW w:w="1209" w:type="dxa"/>
            <w:tcBorders>
              <w:top w:val="single" w:sz="4" w:space="0" w:color="000000"/>
              <w:left w:val="single" w:sz="12" w:space="0" w:color="000000"/>
              <w:bottom w:val="single" w:sz="4" w:space="0" w:color="000000"/>
              <w:right w:val="single" w:sz="4" w:space="0" w:color="000000"/>
            </w:tcBorders>
            <w:vAlign w:val="center"/>
            <w:hideMark/>
          </w:tcPr>
          <w:p w14:paraId="0B94C8CD" w14:textId="77777777" w:rsidR="00E46CD1" w:rsidRPr="00E46CD1" w:rsidRDefault="00E46CD1" w:rsidP="00E46CD1">
            <w:pPr>
              <w:jc w:val="center"/>
              <w:rPr>
                <w:sz w:val="18"/>
                <w:szCs w:val="18"/>
              </w:rPr>
            </w:pPr>
            <w:r w:rsidRPr="00E46CD1">
              <w:rPr>
                <w:sz w:val="18"/>
                <w:szCs w:val="18"/>
              </w:rPr>
              <w:t>物质（系指单元中危险、有害程度最大的物质）</w:t>
            </w:r>
          </w:p>
        </w:tc>
        <w:tc>
          <w:tcPr>
            <w:tcW w:w="1895" w:type="dxa"/>
            <w:tcBorders>
              <w:top w:val="single" w:sz="4" w:space="0" w:color="000000"/>
              <w:left w:val="single" w:sz="4" w:space="0" w:color="000000"/>
              <w:bottom w:val="single" w:sz="4" w:space="0" w:color="000000"/>
              <w:right w:val="single" w:sz="4" w:space="0" w:color="000000"/>
            </w:tcBorders>
            <w:vAlign w:val="center"/>
            <w:hideMark/>
          </w:tcPr>
          <w:p w14:paraId="65E815D2" w14:textId="77777777" w:rsidR="00E46CD1" w:rsidRPr="00E46CD1" w:rsidRDefault="00E46CD1" w:rsidP="00E46CD1">
            <w:pPr>
              <w:jc w:val="left"/>
              <w:rPr>
                <w:sz w:val="18"/>
                <w:szCs w:val="18"/>
              </w:rPr>
            </w:pPr>
            <w:r w:rsidRPr="00E46CD1">
              <w:rPr>
                <w:sz w:val="18"/>
                <w:szCs w:val="18"/>
              </w:rPr>
              <w:t>1.</w:t>
            </w:r>
            <w:r w:rsidRPr="00E46CD1">
              <w:rPr>
                <w:sz w:val="18"/>
                <w:szCs w:val="18"/>
              </w:rPr>
              <w:t>甲类可燃气体</w:t>
            </w:r>
            <w:r w:rsidRPr="00E46CD1">
              <w:rPr>
                <w:sz w:val="18"/>
                <w:szCs w:val="18"/>
                <w:vertAlign w:val="superscript"/>
              </w:rPr>
              <w:t>1</w:t>
            </w:r>
            <w:r w:rsidRPr="00E46CD1">
              <w:rPr>
                <w:sz w:val="18"/>
                <w:szCs w:val="18"/>
              </w:rPr>
              <w:t>；</w:t>
            </w:r>
          </w:p>
          <w:p w14:paraId="1399FFB8" w14:textId="77777777" w:rsidR="00E46CD1" w:rsidRPr="00E46CD1" w:rsidRDefault="00E46CD1" w:rsidP="00E46CD1">
            <w:pPr>
              <w:jc w:val="left"/>
              <w:rPr>
                <w:sz w:val="18"/>
                <w:szCs w:val="18"/>
              </w:rPr>
            </w:pPr>
            <w:r w:rsidRPr="00E46CD1">
              <w:rPr>
                <w:sz w:val="18"/>
                <w:szCs w:val="18"/>
              </w:rPr>
              <w:t>2.</w:t>
            </w:r>
            <w:r w:rsidRPr="00E46CD1">
              <w:rPr>
                <w:sz w:val="18"/>
                <w:szCs w:val="18"/>
              </w:rPr>
              <w:t>甲</w:t>
            </w:r>
            <w:r w:rsidRPr="00E46CD1">
              <w:rPr>
                <w:sz w:val="18"/>
                <w:szCs w:val="18"/>
                <w:vertAlign w:val="subscript"/>
              </w:rPr>
              <w:t>A</w:t>
            </w:r>
            <w:r w:rsidRPr="00E46CD1">
              <w:rPr>
                <w:sz w:val="18"/>
                <w:szCs w:val="18"/>
              </w:rPr>
              <w:t>类物质及液态烃类；</w:t>
            </w:r>
          </w:p>
          <w:p w14:paraId="15F3F4F0" w14:textId="77777777" w:rsidR="00E46CD1" w:rsidRPr="00E46CD1" w:rsidRDefault="00E46CD1" w:rsidP="00E46CD1">
            <w:pPr>
              <w:jc w:val="left"/>
              <w:rPr>
                <w:sz w:val="18"/>
                <w:szCs w:val="18"/>
              </w:rPr>
            </w:pPr>
            <w:r w:rsidRPr="00E46CD1">
              <w:rPr>
                <w:sz w:val="18"/>
                <w:szCs w:val="18"/>
              </w:rPr>
              <w:t>3.</w:t>
            </w:r>
            <w:r w:rsidRPr="00E46CD1">
              <w:rPr>
                <w:sz w:val="18"/>
                <w:szCs w:val="18"/>
              </w:rPr>
              <w:t>甲类固体；</w:t>
            </w:r>
          </w:p>
          <w:p w14:paraId="4B084C6A" w14:textId="77777777" w:rsidR="00E46CD1" w:rsidRPr="00E46CD1" w:rsidRDefault="00E46CD1" w:rsidP="00E46CD1">
            <w:pPr>
              <w:jc w:val="left"/>
              <w:rPr>
                <w:sz w:val="18"/>
                <w:szCs w:val="18"/>
              </w:rPr>
            </w:pPr>
            <w:r w:rsidRPr="00E46CD1">
              <w:rPr>
                <w:sz w:val="18"/>
                <w:szCs w:val="18"/>
              </w:rPr>
              <w:t>4.</w:t>
            </w:r>
            <w:r w:rsidRPr="00E46CD1">
              <w:rPr>
                <w:sz w:val="18"/>
                <w:szCs w:val="18"/>
              </w:rPr>
              <w:t>极度危害物质</w:t>
            </w:r>
            <w:r w:rsidRPr="00E46CD1">
              <w:rPr>
                <w:sz w:val="18"/>
                <w:szCs w:val="18"/>
                <w:vertAlign w:val="superscript"/>
              </w:rPr>
              <w:t>2</w:t>
            </w:r>
          </w:p>
        </w:tc>
        <w:tc>
          <w:tcPr>
            <w:tcW w:w="2519" w:type="dxa"/>
            <w:tcBorders>
              <w:top w:val="single" w:sz="4" w:space="0" w:color="000000"/>
              <w:left w:val="single" w:sz="4" w:space="0" w:color="000000"/>
              <w:bottom w:val="single" w:sz="4" w:space="0" w:color="000000"/>
              <w:right w:val="single" w:sz="4" w:space="0" w:color="000000"/>
            </w:tcBorders>
            <w:hideMark/>
          </w:tcPr>
          <w:p w14:paraId="18686550" w14:textId="77777777" w:rsidR="00E46CD1" w:rsidRPr="00E46CD1" w:rsidRDefault="00E46CD1" w:rsidP="00E46CD1">
            <w:pPr>
              <w:jc w:val="left"/>
              <w:rPr>
                <w:sz w:val="18"/>
                <w:szCs w:val="18"/>
              </w:rPr>
            </w:pPr>
            <w:r w:rsidRPr="00E46CD1">
              <w:rPr>
                <w:sz w:val="18"/>
                <w:szCs w:val="18"/>
              </w:rPr>
              <w:t>1.</w:t>
            </w:r>
            <w:r w:rsidRPr="00E46CD1">
              <w:rPr>
                <w:sz w:val="18"/>
                <w:szCs w:val="18"/>
              </w:rPr>
              <w:t>乙类可燃气体；</w:t>
            </w:r>
          </w:p>
          <w:p w14:paraId="780369A1" w14:textId="77777777" w:rsidR="00E46CD1" w:rsidRPr="00E46CD1" w:rsidRDefault="00E46CD1" w:rsidP="00E46CD1">
            <w:pPr>
              <w:jc w:val="left"/>
              <w:rPr>
                <w:sz w:val="18"/>
                <w:szCs w:val="18"/>
              </w:rPr>
            </w:pPr>
            <w:r w:rsidRPr="00E46CD1">
              <w:rPr>
                <w:sz w:val="18"/>
                <w:szCs w:val="18"/>
              </w:rPr>
              <w:t>2.</w:t>
            </w:r>
            <w:r w:rsidRPr="00E46CD1">
              <w:rPr>
                <w:sz w:val="18"/>
                <w:szCs w:val="18"/>
              </w:rPr>
              <w:t>甲</w:t>
            </w:r>
            <w:r w:rsidRPr="00E46CD1">
              <w:rPr>
                <w:sz w:val="18"/>
                <w:szCs w:val="18"/>
                <w:vertAlign w:val="subscript"/>
              </w:rPr>
              <w:t>B</w:t>
            </w:r>
            <w:r w:rsidRPr="00E46CD1">
              <w:rPr>
                <w:sz w:val="18"/>
                <w:szCs w:val="18"/>
              </w:rPr>
              <w:t>、乙</w:t>
            </w:r>
            <w:r w:rsidRPr="00E46CD1">
              <w:rPr>
                <w:sz w:val="18"/>
                <w:szCs w:val="18"/>
                <w:vertAlign w:val="subscript"/>
              </w:rPr>
              <w:t>A</w:t>
            </w:r>
            <w:r w:rsidRPr="00E46CD1">
              <w:rPr>
                <w:sz w:val="18"/>
                <w:szCs w:val="18"/>
              </w:rPr>
              <w:t>类可燃液体；</w:t>
            </w:r>
          </w:p>
          <w:p w14:paraId="35F82ED7" w14:textId="77777777" w:rsidR="00E46CD1" w:rsidRPr="00E46CD1" w:rsidRDefault="00E46CD1" w:rsidP="00E46CD1">
            <w:pPr>
              <w:jc w:val="left"/>
              <w:rPr>
                <w:sz w:val="18"/>
                <w:szCs w:val="18"/>
              </w:rPr>
            </w:pPr>
            <w:r w:rsidRPr="00E46CD1">
              <w:rPr>
                <w:sz w:val="18"/>
                <w:szCs w:val="18"/>
              </w:rPr>
              <w:t>3.</w:t>
            </w:r>
            <w:r w:rsidRPr="00E46CD1">
              <w:rPr>
                <w:sz w:val="18"/>
                <w:szCs w:val="18"/>
              </w:rPr>
              <w:t>乙类固体；</w:t>
            </w:r>
          </w:p>
          <w:p w14:paraId="0D29B092" w14:textId="77777777" w:rsidR="00E46CD1" w:rsidRPr="00E46CD1" w:rsidRDefault="00E46CD1" w:rsidP="00E46CD1">
            <w:pPr>
              <w:jc w:val="left"/>
              <w:rPr>
                <w:sz w:val="18"/>
                <w:szCs w:val="18"/>
              </w:rPr>
            </w:pPr>
            <w:r w:rsidRPr="00E46CD1">
              <w:rPr>
                <w:sz w:val="18"/>
                <w:szCs w:val="18"/>
              </w:rPr>
              <w:t>4.</w:t>
            </w:r>
            <w:r w:rsidRPr="00E46CD1">
              <w:rPr>
                <w:sz w:val="18"/>
                <w:szCs w:val="18"/>
              </w:rPr>
              <w:t>高度危害物质</w:t>
            </w:r>
          </w:p>
        </w:tc>
        <w:tc>
          <w:tcPr>
            <w:tcW w:w="2340" w:type="dxa"/>
            <w:tcBorders>
              <w:top w:val="single" w:sz="4" w:space="0" w:color="000000"/>
              <w:left w:val="single" w:sz="4" w:space="0" w:color="000000"/>
              <w:bottom w:val="single" w:sz="4" w:space="0" w:color="000000"/>
              <w:right w:val="single" w:sz="4" w:space="0" w:color="000000"/>
            </w:tcBorders>
            <w:hideMark/>
          </w:tcPr>
          <w:p w14:paraId="136788F0" w14:textId="77777777" w:rsidR="00E46CD1" w:rsidRPr="00E46CD1" w:rsidRDefault="00E46CD1" w:rsidP="00E46CD1">
            <w:pPr>
              <w:jc w:val="left"/>
              <w:rPr>
                <w:sz w:val="18"/>
                <w:szCs w:val="18"/>
              </w:rPr>
            </w:pPr>
            <w:r w:rsidRPr="00E46CD1">
              <w:rPr>
                <w:sz w:val="18"/>
                <w:szCs w:val="18"/>
              </w:rPr>
              <w:t>1.</w:t>
            </w:r>
            <w:r w:rsidRPr="00E46CD1">
              <w:rPr>
                <w:sz w:val="18"/>
                <w:szCs w:val="18"/>
              </w:rPr>
              <w:t>乙</w:t>
            </w:r>
            <w:r w:rsidRPr="00E46CD1">
              <w:rPr>
                <w:sz w:val="18"/>
                <w:szCs w:val="18"/>
                <w:vertAlign w:val="subscript"/>
              </w:rPr>
              <w:t>B</w:t>
            </w:r>
            <w:r w:rsidRPr="00E46CD1">
              <w:rPr>
                <w:sz w:val="18"/>
                <w:szCs w:val="18"/>
              </w:rPr>
              <w:t>、丙</w:t>
            </w:r>
            <w:r w:rsidRPr="00E46CD1">
              <w:rPr>
                <w:sz w:val="18"/>
                <w:szCs w:val="18"/>
                <w:vertAlign w:val="subscript"/>
              </w:rPr>
              <w:t>A</w:t>
            </w:r>
            <w:r w:rsidRPr="00E46CD1">
              <w:rPr>
                <w:sz w:val="18"/>
                <w:szCs w:val="18"/>
              </w:rPr>
              <w:t>、丙</w:t>
            </w:r>
            <w:r w:rsidRPr="00E46CD1">
              <w:rPr>
                <w:sz w:val="18"/>
                <w:szCs w:val="18"/>
                <w:vertAlign w:val="subscript"/>
              </w:rPr>
              <w:t>B</w:t>
            </w:r>
            <w:r w:rsidRPr="00E46CD1">
              <w:rPr>
                <w:sz w:val="18"/>
                <w:szCs w:val="18"/>
              </w:rPr>
              <w:t>类可燃液体；</w:t>
            </w:r>
          </w:p>
          <w:p w14:paraId="05FD2600" w14:textId="77777777" w:rsidR="00E46CD1" w:rsidRPr="00E46CD1" w:rsidRDefault="00E46CD1" w:rsidP="00E46CD1">
            <w:pPr>
              <w:jc w:val="left"/>
              <w:rPr>
                <w:sz w:val="18"/>
                <w:szCs w:val="18"/>
              </w:rPr>
            </w:pPr>
            <w:r w:rsidRPr="00E46CD1">
              <w:rPr>
                <w:sz w:val="18"/>
                <w:szCs w:val="18"/>
              </w:rPr>
              <w:t>2.</w:t>
            </w:r>
            <w:r w:rsidRPr="00E46CD1">
              <w:rPr>
                <w:sz w:val="18"/>
                <w:szCs w:val="18"/>
              </w:rPr>
              <w:t>丙类可燃固体；</w:t>
            </w:r>
          </w:p>
          <w:p w14:paraId="5BA77410" w14:textId="77777777" w:rsidR="00E46CD1" w:rsidRPr="00E46CD1" w:rsidRDefault="00E46CD1" w:rsidP="00E46CD1">
            <w:pPr>
              <w:jc w:val="left"/>
              <w:rPr>
                <w:sz w:val="18"/>
                <w:szCs w:val="18"/>
              </w:rPr>
            </w:pPr>
            <w:r w:rsidRPr="00E46CD1">
              <w:rPr>
                <w:sz w:val="18"/>
                <w:szCs w:val="18"/>
              </w:rPr>
              <w:t>3.</w:t>
            </w:r>
            <w:r w:rsidRPr="00E46CD1">
              <w:rPr>
                <w:sz w:val="18"/>
                <w:szCs w:val="18"/>
              </w:rPr>
              <w:t>中、轻度危害物质</w:t>
            </w:r>
          </w:p>
        </w:tc>
        <w:tc>
          <w:tcPr>
            <w:tcW w:w="1362" w:type="dxa"/>
            <w:tcBorders>
              <w:top w:val="single" w:sz="4" w:space="0" w:color="000000"/>
              <w:left w:val="single" w:sz="4" w:space="0" w:color="000000"/>
              <w:bottom w:val="single" w:sz="4" w:space="0" w:color="000000"/>
              <w:right w:val="single" w:sz="12" w:space="0" w:color="000000"/>
            </w:tcBorders>
            <w:hideMark/>
          </w:tcPr>
          <w:p w14:paraId="421C6E24" w14:textId="77777777" w:rsidR="00E46CD1" w:rsidRPr="00E46CD1" w:rsidRDefault="00E46CD1" w:rsidP="00E46CD1">
            <w:pPr>
              <w:jc w:val="left"/>
              <w:rPr>
                <w:sz w:val="18"/>
                <w:szCs w:val="18"/>
              </w:rPr>
            </w:pPr>
            <w:r w:rsidRPr="00E46CD1">
              <w:rPr>
                <w:sz w:val="18"/>
                <w:szCs w:val="18"/>
              </w:rPr>
              <w:t>不属于左述之</w:t>
            </w:r>
            <w:r w:rsidRPr="00E46CD1">
              <w:rPr>
                <w:sz w:val="18"/>
                <w:szCs w:val="18"/>
              </w:rPr>
              <w:t>A</w:t>
            </w:r>
            <w:r w:rsidRPr="00E46CD1">
              <w:rPr>
                <w:sz w:val="18"/>
                <w:szCs w:val="18"/>
              </w:rPr>
              <w:t>、</w:t>
            </w:r>
            <w:r w:rsidRPr="00E46CD1">
              <w:rPr>
                <w:sz w:val="18"/>
                <w:szCs w:val="18"/>
              </w:rPr>
              <w:t>B</w:t>
            </w:r>
            <w:r w:rsidRPr="00E46CD1">
              <w:rPr>
                <w:sz w:val="18"/>
                <w:szCs w:val="18"/>
              </w:rPr>
              <w:t>、</w:t>
            </w:r>
            <w:r w:rsidRPr="00E46CD1">
              <w:rPr>
                <w:sz w:val="18"/>
                <w:szCs w:val="18"/>
              </w:rPr>
              <w:t>C</w:t>
            </w:r>
            <w:r w:rsidRPr="00E46CD1">
              <w:rPr>
                <w:sz w:val="18"/>
                <w:szCs w:val="18"/>
              </w:rPr>
              <w:t>项的物质</w:t>
            </w:r>
          </w:p>
        </w:tc>
      </w:tr>
      <w:tr w:rsidR="00E46CD1" w:rsidRPr="0077556F" w14:paraId="0009A7E9" w14:textId="77777777" w:rsidTr="00E46CD1">
        <w:trPr>
          <w:jc w:val="center"/>
        </w:trPr>
        <w:tc>
          <w:tcPr>
            <w:tcW w:w="1209" w:type="dxa"/>
            <w:tcBorders>
              <w:top w:val="single" w:sz="4" w:space="0" w:color="000000"/>
              <w:left w:val="single" w:sz="12" w:space="0" w:color="000000"/>
              <w:bottom w:val="single" w:sz="4" w:space="0" w:color="000000"/>
              <w:right w:val="single" w:sz="4" w:space="0" w:color="000000"/>
            </w:tcBorders>
            <w:vAlign w:val="center"/>
            <w:hideMark/>
          </w:tcPr>
          <w:p w14:paraId="1ECBFEB1" w14:textId="77777777" w:rsidR="00E46CD1" w:rsidRPr="00E46CD1" w:rsidRDefault="00E46CD1" w:rsidP="00E46CD1">
            <w:pPr>
              <w:jc w:val="center"/>
              <w:rPr>
                <w:sz w:val="18"/>
                <w:szCs w:val="18"/>
              </w:rPr>
            </w:pPr>
            <w:r w:rsidRPr="00E46CD1">
              <w:rPr>
                <w:sz w:val="18"/>
                <w:szCs w:val="18"/>
              </w:rPr>
              <w:t>容量</w:t>
            </w:r>
            <w:r w:rsidRPr="00E46CD1">
              <w:rPr>
                <w:sz w:val="18"/>
                <w:szCs w:val="18"/>
                <w:vertAlign w:val="superscript"/>
              </w:rPr>
              <w:t>3</w:t>
            </w:r>
          </w:p>
        </w:tc>
        <w:tc>
          <w:tcPr>
            <w:tcW w:w="1895" w:type="dxa"/>
            <w:tcBorders>
              <w:top w:val="single" w:sz="4" w:space="0" w:color="000000"/>
              <w:left w:val="single" w:sz="4" w:space="0" w:color="000000"/>
              <w:bottom w:val="single" w:sz="4" w:space="0" w:color="000000"/>
              <w:right w:val="single" w:sz="4" w:space="0" w:color="000000"/>
            </w:tcBorders>
            <w:vAlign w:val="center"/>
            <w:hideMark/>
          </w:tcPr>
          <w:p w14:paraId="12F68241" w14:textId="77777777" w:rsidR="00E46CD1" w:rsidRPr="00E46CD1" w:rsidRDefault="00E46CD1" w:rsidP="00E46CD1">
            <w:pPr>
              <w:jc w:val="left"/>
              <w:rPr>
                <w:sz w:val="18"/>
                <w:szCs w:val="18"/>
              </w:rPr>
            </w:pPr>
            <w:r w:rsidRPr="00E46CD1">
              <w:rPr>
                <w:sz w:val="18"/>
                <w:szCs w:val="18"/>
              </w:rPr>
              <w:t>1.</w:t>
            </w:r>
            <w:r w:rsidRPr="00E46CD1">
              <w:rPr>
                <w:sz w:val="18"/>
                <w:szCs w:val="18"/>
              </w:rPr>
              <w:t>气体在</w:t>
            </w:r>
            <w:r w:rsidRPr="00E46CD1">
              <w:rPr>
                <w:sz w:val="18"/>
                <w:szCs w:val="18"/>
              </w:rPr>
              <w:t>1000m</w:t>
            </w:r>
            <w:r w:rsidRPr="00E46CD1">
              <w:rPr>
                <w:sz w:val="18"/>
                <w:szCs w:val="18"/>
                <w:vertAlign w:val="superscript"/>
              </w:rPr>
              <w:t>3</w:t>
            </w:r>
            <w:r w:rsidRPr="00E46CD1">
              <w:rPr>
                <w:sz w:val="18"/>
                <w:szCs w:val="18"/>
              </w:rPr>
              <w:t>以上（包括</w:t>
            </w:r>
            <w:r w:rsidRPr="00E46CD1">
              <w:rPr>
                <w:sz w:val="18"/>
                <w:szCs w:val="18"/>
              </w:rPr>
              <w:t>1000m</w:t>
            </w:r>
            <w:r w:rsidRPr="00E46CD1">
              <w:rPr>
                <w:sz w:val="18"/>
                <w:szCs w:val="18"/>
                <w:vertAlign w:val="superscript"/>
              </w:rPr>
              <w:t>3</w:t>
            </w:r>
            <w:r w:rsidRPr="00E46CD1">
              <w:rPr>
                <w:sz w:val="18"/>
                <w:szCs w:val="18"/>
              </w:rPr>
              <w:t>）；</w:t>
            </w:r>
          </w:p>
          <w:p w14:paraId="15EFA2B3" w14:textId="77777777" w:rsidR="00E46CD1" w:rsidRPr="00E46CD1" w:rsidRDefault="00E46CD1" w:rsidP="00E46CD1">
            <w:pPr>
              <w:jc w:val="left"/>
              <w:rPr>
                <w:sz w:val="18"/>
                <w:szCs w:val="18"/>
              </w:rPr>
            </w:pPr>
            <w:r w:rsidRPr="00E46CD1">
              <w:rPr>
                <w:sz w:val="18"/>
                <w:szCs w:val="18"/>
              </w:rPr>
              <w:t>2.</w:t>
            </w:r>
            <w:r w:rsidRPr="00E46CD1">
              <w:rPr>
                <w:sz w:val="18"/>
                <w:szCs w:val="18"/>
              </w:rPr>
              <w:t>液体在</w:t>
            </w:r>
            <w:r w:rsidRPr="00E46CD1">
              <w:rPr>
                <w:sz w:val="18"/>
                <w:szCs w:val="18"/>
              </w:rPr>
              <w:t>100m</w:t>
            </w:r>
            <w:r w:rsidRPr="00E46CD1">
              <w:rPr>
                <w:sz w:val="18"/>
                <w:szCs w:val="18"/>
                <w:vertAlign w:val="superscript"/>
              </w:rPr>
              <w:t>3</w:t>
            </w:r>
            <w:r w:rsidRPr="00E46CD1">
              <w:rPr>
                <w:sz w:val="18"/>
                <w:szCs w:val="18"/>
              </w:rPr>
              <w:t>以上（包括</w:t>
            </w:r>
            <w:r w:rsidRPr="00E46CD1">
              <w:rPr>
                <w:sz w:val="18"/>
                <w:szCs w:val="18"/>
              </w:rPr>
              <w:t>100m</w:t>
            </w:r>
            <w:r w:rsidRPr="00E46CD1">
              <w:rPr>
                <w:sz w:val="18"/>
                <w:szCs w:val="18"/>
                <w:vertAlign w:val="superscript"/>
              </w:rPr>
              <w:t>3</w:t>
            </w:r>
            <w:r w:rsidRPr="00E46CD1">
              <w:rPr>
                <w:sz w:val="18"/>
                <w:szCs w:val="18"/>
              </w:rPr>
              <w:t>）</w:t>
            </w:r>
          </w:p>
        </w:tc>
        <w:tc>
          <w:tcPr>
            <w:tcW w:w="2519" w:type="dxa"/>
            <w:tcBorders>
              <w:top w:val="single" w:sz="4" w:space="0" w:color="000000"/>
              <w:left w:val="single" w:sz="4" w:space="0" w:color="000000"/>
              <w:bottom w:val="single" w:sz="4" w:space="0" w:color="000000"/>
              <w:right w:val="single" w:sz="4" w:space="0" w:color="000000"/>
            </w:tcBorders>
            <w:hideMark/>
          </w:tcPr>
          <w:p w14:paraId="25417184" w14:textId="77777777" w:rsidR="00E46CD1" w:rsidRPr="00E46CD1" w:rsidRDefault="00E46CD1" w:rsidP="00E46CD1">
            <w:pPr>
              <w:jc w:val="left"/>
              <w:rPr>
                <w:sz w:val="18"/>
                <w:szCs w:val="18"/>
              </w:rPr>
            </w:pPr>
            <w:r w:rsidRPr="00E46CD1">
              <w:rPr>
                <w:sz w:val="18"/>
                <w:szCs w:val="18"/>
              </w:rPr>
              <w:t>1.</w:t>
            </w:r>
            <w:r w:rsidRPr="00E46CD1">
              <w:rPr>
                <w:sz w:val="18"/>
                <w:szCs w:val="18"/>
              </w:rPr>
              <w:t>气体在</w:t>
            </w:r>
            <w:r w:rsidRPr="00E46CD1">
              <w:rPr>
                <w:sz w:val="18"/>
                <w:szCs w:val="18"/>
              </w:rPr>
              <w:t>500m</w:t>
            </w:r>
            <w:r w:rsidRPr="00E46CD1">
              <w:rPr>
                <w:sz w:val="18"/>
                <w:szCs w:val="18"/>
                <w:vertAlign w:val="superscript"/>
              </w:rPr>
              <w:t>3</w:t>
            </w:r>
            <w:r w:rsidRPr="00E46CD1">
              <w:rPr>
                <w:sz w:val="18"/>
                <w:szCs w:val="18"/>
              </w:rPr>
              <w:t>～</w:t>
            </w:r>
            <w:r w:rsidRPr="00E46CD1">
              <w:rPr>
                <w:sz w:val="18"/>
                <w:szCs w:val="18"/>
              </w:rPr>
              <w:t>1000m</w:t>
            </w:r>
            <w:r w:rsidRPr="00E46CD1">
              <w:rPr>
                <w:sz w:val="18"/>
                <w:szCs w:val="18"/>
                <w:vertAlign w:val="superscript"/>
              </w:rPr>
              <w:t>3</w:t>
            </w:r>
            <w:r w:rsidRPr="00E46CD1">
              <w:rPr>
                <w:sz w:val="18"/>
                <w:szCs w:val="18"/>
              </w:rPr>
              <w:t>（包括</w:t>
            </w:r>
            <w:r w:rsidRPr="00E46CD1">
              <w:rPr>
                <w:sz w:val="18"/>
                <w:szCs w:val="18"/>
              </w:rPr>
              <w:t>500m</w:t>
            </w:r>
            <w:r w:rsidRPr="00E46CD1">
              <w:rPr>
                <w:sz w:val="18"/>
                <w:szCs w:val="18"/>
                <w:vertAlign w:val="superscript"/>
              </w:rPr>
              <w:t>3</w:t>
            </w:r>
            <w:r w:rsidRPr="00E46CD1">
              <w:rPr>
                <w:sz w:val="18"/>
                <w:szCs w:val="18"/>
              </w:rPr>
              <w:t>）；</w:t>
            </w:r>
          </w:p>
          <w:p w14:paraId="5AAC892D" w14:textId="77777777" w:rsidR="00E46CD1" w:rsidRPr="00E46CD1" w:rsidRDefault="00E46CD1" w:rsidP="00E46CD1">
            <w:pPr>
              <w:jc w:val="left"/>
              <w:rPr>
                <w:sz w:val="18"/>
                <w:szCs w:val="18"/>
              </w:rPr>
            </w:pPr>
            <w:r w:rsidRPr="00E46CD1">
              <w:rPr>
                <w:sz w:val="18"/>
                <w:szCs w:val="18"/>
              </w:rPr>
              <w:t>2.</w:t>
            </w:r>
            <w:r w:rsidRPr="00E46CD1">
              <w:rPr>
                <w:sz w:val="18"/>
                <w:szCs w:val="18"/>
              </w:rPr>
              <w:t>液体在</w:t>
            </w:r>
            <w:r w:rsidRPr="00E46CD1">
              <w:rPr>
                <w:sz w:val="18"/>
                <w:szCs w:val="18"/>
              </w:rPr>
              <w:t>50m</w:t>
            </w:r>
            <w:r w:rsidRPr="00E46CD1">
              <w:rPr>
                <w:sz w:val="18"/>
                <w:szCs w:val="18"/>
                <w:vertAlign w:val="superscript"/>
              </w:rPr>
              <w:t>3</w:t>
            </w:r>
            <w:r w:rsidRPr="00E46CD1">
              <w:rPr>
                <w:sz w:val="18"/>
                <w:szCs w:val="18"/>
              </w:rPr>
              <w:t>～</w:t>
            </w:r>
            <w:r w:rsidRPr="00E46CD1">
              <w:rPr>
                <w:sz w:val="18"/>
                <w:szCs w:val="18"/>
              </w:rPr>
              <w:t>100m</w:t>
            </w:r>
            <w:r w:rsidRPr="00E46CD1">
              <w:rPr>
                <w:sz w:val="18"/>
                <w:szCs w:val="18"/>
                <w:vertAlign w:val="superscript"/>
              </w:rPr>
              <w:t>3</w:t>
            </w:r>
            <w:r w:rsidRPr="00E46CD1">
              <w:rPr>
                <w:sz w:val="18"/>
                <w:szCs w:val="18"/>
              </w:rPr>
              <w:t>（包括</w:t>
            </w:r>
            <w:r w:rsidRPr="00E46CD1">
              <w:rPr>
                <w:sz w:val="18"/>
                <w:szCs w:val="18"/>
              </w:rPr>
              <w:t>50m</w:t>
            </w:r>
            <w:r w:rsidRPr="00E46CD1">
              <w:rPr>
                <w:sz w:val="18"/>
                <w:szCs w:val="18"/>
                <w:vertAlign w:val="superscript"/>
              </w:rPr>
              <w:t>3</w:t>
            </w:r>
            <w:r w:rsidRPr="00E46CD1">
              <w:rPr>
                <w:sz w:val="18"/>
                <w:szCs w:val="18"/>
              </w:rPr>
              <w:t>）</w:t>
            </w:r>
          </w:p>
        </w:tc>
        <w:tc>
          <w:tcPr>
            <w:tcW w:w="2340" w:type="dxa"/>
            <w:tcBorders>
              <w:top w:val="single" w:sz="4" w:space="0" w:color="000000"/>
              <w:left w:val="single" w:sz="4" w:space="0" w:color="000000"/>
              <w:bottom w:val="single" w:sz="4" w:space="0" w:color="000000"/>
              <w:right w:val="single" w:sz="4" w:space="0" w:color="000000"/>
            </w:tcBorders>
            <w:hideMark/>
          </w:tcPr>
          <w:p w14:paraId="28177457" w14:textId="77777777" w:rsidR="00E46CD1" w:rsidRPr="00E46CD1" w:rsidRDefault="00E46CD1" w:rsidP="00E46CD1">
            <w:pPr>
              <w:jc w:val="left"/>
              <w:rPr>
                <w:sz w:val="18"/>
                <w:szCs w:val="18"/>
              </w:rPr>
            </w:pPr>
            <w:r w:rsidRPr="00E46CD1">
              <w:rPr>
                <w:sz w:val="18"/>
                <w:szCs w:val="18"/>
              </w:rPr>
              <w:t>1.</w:t>
            </w:r>
            <w:r w:rsidRPr="00E46CD1">
              <w:rPr>
                <w:sz w:val="18"/>
                <w:szCs w:val="18"/>
              </w:rPr>
              <w:t>气体在</w:t>
            </w:r>
            <w:r w:rsidRPr="00E46CD1">
              <w:rPr>
                <w:sz w:val="18"/>
                <w:szCs w:val="18"/>
              </w:rPr>
              <w:t>100m</w:t>
            </w:r>
            <w:r w:rsidRPr="00E46CD1">
              <w:rPr>
                <w:sz w:val="18"/>
                <w:szCs w:val="18"/>
                <w:vertAlign w:val="superscript"/>
              </w:rPr>
              <w:t>3</w:t>
            </w:r>
            <w:r w:rsidRPr="00E46CD1">
              <w:rPr>
                <w:sz w:val="18"/>
                <w:szCs w:val="18"/>
              </w:rPr>
              <w:t>～</w:t>
            </w:r>
            <w:r w:rsidRPr="00E46CD1">
              <w:rPr>
                <w:sz w:val="18"/>
                <w:szCs w:val="18"/>
              </w:rPr>
              <w:t>500m</w:t>
            </w:r>
            <w:r w:rsidRPr="00E46CD1">
              <w:rPr>
                <w:sz w:val="18"/>
                <w:szCs w:val="18"/>
                <w:vertAlign w:val="superscript"/>
              </w:rPr>
              <w:t>3</w:t>
            </w:r>
            <w:r w:rsidRPr="00E46CD1">
              <w:rPr>
                <w:sz w:val="18"/>
                <w:szCs w:val="18"/>
              </w:rPr>
              <w:t>（包括</w:t>
            </w:r>
            <w:r w:rsidRPr="00E46CD1">
              <w:rPr>
                <w:sz w:val="18"/>
                <w:szCs w:val="18"/>
              </w:rPr>
              <w:t>100m</w:t>
            </w:r>
            <w:r w:rsidRPr="00E46CD1">
              <w:rPr>
                <w:sz w:val="18"/>
                <w:szCs w:val="18"/>
                <w:vertAlign w:val="superscript"/>
              </w:rPr>
              <w:t>3</w:t>
            </w:r>
            <w:r w:rsidRPr="00E46CD1">
              <w:rPr>
                <w:sz w:val="18"/>
                <w:szCs w:val="18"/>
              </w:rPr>
              <w:t>）；</w:t>
            </w:r>
          </w:p>
          <w:p w14:paraId="26D70426" w14:textId="77777777" w:rsidR="00E46CD1" w:rsidRPr="00E46CD1" w:rsidRDefault="00E46CD1" w:rsidP="00E46CD1">
            <w:pPr>
              <w:jc w:val="left"/>
              <w:rPr>
                <w:sz w:val="18"/>
                <w:szCs w:val="18"/>
              </w:rPr>
            </w:pPr>
            <w:r w:rsidRPr="00E46CD1">
              <w:rPr>
                <w:sz w:val="18"/>
                <w:szCs w:val="18"/>
              </w:rPr>
              <w:t>2.</w:t>
            </w:r>
            <w:r w:rsidRPr="00E46CD1">
              <w:rPr>
                <w:sz w:val="18"/>
                <w:szCs w:val="18"/>
              </w:rPr>
              <w:t>液体在</w:t>
            </w:r>
            <w:r w:rsidRPr="00E46CD1">
              <w:rPr>
                <w:sz w:val="18"/>
                <w:szCs w:val="18"/>
              </w:rPr>
              <w:t>10m</w:t>
            </w:r>
            <w:r w:rsidRPr="00E46CD1">
              <w:rPr>
                <w:sz w:val="18"/>
                <w:szCs w:val="18"/>
                <w:vertAlign w:val="superscript"/>
              </w:rPr>
              <w:t>3</w:t>
            </w:r>
            <w:r w:rsidRPr="00E46CD1">
              <w:rPr>
                <w:sz w:val="18"/>
                <w:szCs w:val="18"/>
              </w:rPr>
              <w:t>～</w:t>
            </w:r>
            <w:r w:rsidRPr="00E46CD1">
              <w:rPr>
                <w:sz w:val="18"/>
                <w:szCs w:val="18"/>
              </w:rPr>
              <w:t>50m</w:t>
            </w:r>
            <w:r w:rsidRPr="00E46CD1">
              <w:rPr>
                <w:sz w:val="18"/>
                <w:szCs w:val="18"/>
                <w:vertAlign w:val="superscript"/>
              </w:rPr>
              <w:t>3</w:t>
            </w:r>
            <w:r w:rsidRPr="00E46CD1">
              <w:rPr>
                <w:sz w:val="18"/>
                <w:szCs w:val="18"/>
              </w:rPr>
              <w:t>（包括</w:t>
            </w:r>
            <w:r w:rsidRPr="00E46CD1">
              <w:rPr>
                <w:sz w:val="18"/>
                <w:szCs w:val="18"/>
              </w:rPr>
              <w:t>10m</w:t>
            </w:r>
            <w:r w:rsidRPr="00E46CD1">
              <w:rPr>
                <w:sz w:val="18"/>
                <w:szCs w:val="18"/>
                <w:vertAlign w:val="superscript"/>
              </w:rPr>
              <w:t>3</w:t>
            </w:r>
            <w:r w:rsidRPr="00E46CD1">
              <w:rPr>
                <w:sz w:val="18"/>
                <w:szCs w:val="18"/>
              </w:rPr>
              <w:t>）</w:t>
            </w:r>
          </w:p>
        </w:tc>
        <w:tc>
          <w:tcPr>
            <w:tcW w:w="1362" w:type="dxa"/>
            <w:tcBorders>
              <w:top w:val="single" w:sz="4" w:space="0" w:color="000000"/>
              <w:left w:val="single" w:sz="4" w:space="0" w:color="000000"/>
              <w:bottom w:val="single" w:sz="4" w:space="0" w:color="000000"/>
              <w:right w:val="single" w:sz="12" w:space="0" w:color="000000"/>
            </w:tcBorders>
            <w:hideMark/>
          </w:tcPr>
          <w:p w14:paraId="21C6F7C7" w14:textId="77777777" w:rsidR="00E46CD1" w:rsidRPr="00E46CD1" w:rsidRDefault="00E46CD1" w:rsidP="00E46CD1">
            <w:pPr>
              <w:jc w:val="left"/>
              <w:rPr>
                <w:sz w:val="18"/>
                <w:szCs w:val="18"/>
              </w:rPr>
            </w:pPr>
            <w:r w:rsidRPr="00E46CD1">
              <w:rPr>
                <w:sz w:val="18"/>
                <w:szCs w:val="18"/>
              </w:rPr>
              <w:t>1.</w:t>
            </w:r>
            <w:r w:rsidRPr="00E46CD1">
              <w:rPr>
                <w:sz w:val="18"/>
                <w:szCs w:val="18"/>
              </w:rPr>
              <w:t>气体</w:t>
            </w:r>
            <w:r w:rsidRPr="00E46CD1">
              <w:rPr>
                <w:sz w:val="18"/>
                <w:szCs w:val="18"/>
              </w:rPr>
              <w:t>&lt;100m</w:t>
            </w:r>
            <w:r w:rsidRPr="00E46CD1">
              <w:rPr>
                <w:sz w:val="18"/>
                <w:szCs w:val="18"/>
                <w:vertAlign w:val="superscript"/>
              </w:rPr>
              <w:t>3</w:t>
            </w:r>
            <w:r w:rsidRPr="00E46CD1">
              <w:rPr>
                <w:sz w:val="18"/>
                <w:szCs w:val="18"/>
              </w:rPr>
              <w:t>；</w:t>
            </w:r>
          </w:p>
          <w:p w14:paraId="691C5C31" w14:textId="77777777" w:rsidR="00E46CD1" w:rsidRPr="00E46CD1" w:rsidRDefault="00E46CD1" w:rsidP="00E46CD1">
            <w:pPr>
              <w:jc w:val="left"/>
              <w:rPr>
                <w:sz w:val="18"/>
                <w:szCs w:val="18"/>
              </w:rPr>
            </w:pPr>
            <w:r w:rsidRPr="00E46CD1">
              <w:rPr>
                <w:sz w:val="18"/>
                <w:szCs w:val="18"/>
              </w:rPr>
              <w:t>2.</w:t>
            </w:r>
            <w:r w:rsidRPr="00E46CD1">
              <w:rPr>
                <w:sz w:val="18"/>
                <w:szCs w:val="18"/>
              </w:rPr>
              <w:t>液体</w:t>
            </w:r>
            <w:r w:rsidRPr="00E46CD1">
              <w:rPr>
                <w:sz w:val="18"/>
                <w:szCs w:val="18"/>
              </w:rPr>
              <w:t>&lt;10m</w:t>
            </w:r>
            <w:r w:rsidRPr="00E46CD1">
              <w:rPr>
                <w:sz w:val="18"/>
                <w:szCs w:val="18"/>
                <w:vertAlign w:val="superscript"/>
              </w:rPr>
              <w:t>3</w:t>
            </w:r>
          </w:p>
        </w:tc>
      </w:tr>
      <w:tr w:rsidR="00E46CD1" w:rsidRPr="0077556F" w14:paraId="4DFC0E98" w14:textId="77777777" w:rsidTr="00E46CD1">
        <w:trPr>
          <w:jc w:val="center"/>
        </w:trPr>
        <w:tc>
          <w:tcPr>
            <w:tcW w:w="1209" w:type="dxa"/>
            <w:tcBorders>
              <w:top w:val="single" w:sz="4" w:space="0" w:color="000000"/>
              <w:left w:val="single" w:sz="12" w:space="0" w:color="000000"/>
              <w:bottom w:val="single" w:sz="4" w:space="0" w:color="000000"/>
              <w:right w:val="single" w:sz="4" w:space="0" w:color="000000"/>
            </w:tcBorders>
            <w:vAlign w:val="center"/>
            <w:hideMark/>
          </w:tcPr>
          <w:p w14:paraId="0D7B3C89" w14:textId="77777777" w:rsidR="00E46CD1" w:rsidRPr="00E46CD1" w:rsidRDefault="00E46CD1" w:rsidP="00E46CD1">
            <w:pPr>
              <w:jc w:val="center"/>
              <w:rPr>
                <w:sz w:val="18"/>
                <w:szCs w:val="18"/>
              </w:rPr>
            </w:pPr>
            <w:r w:rsidRPr="00E46CD1">
              <w:rPr>
                <w:sz w:val="18"/>
                <w:szCs w:val="18"/>
              </w:rPr>
              <w:t>温度</w:t>
            </w:r>
          </w:p>
        </w:tc>
        <w:tc>
          <w:tcPr>
            <w:tcW w:w="1895" w:type="dxa"/>
            <w:tcBorders>
              <w:top w:val="single" w:sz="4" w:space="0" w:color="000000"/>
              <w:left w:val="single" w:sz="4" w:space="0" w:color="000000"/>
              <w:bottom w:val="single" w:sz="4" w:space="0" w:color="000000"/>
              <w:right w:val="single" w:sz="4" w:space="0" w:color="000000"/>
            </w:tcBorders>
            <w:vAlign w:val="center"/>
            <w:hideMark/>
          </w:tcPr>
          <w:p w14:paraId="4BCE11A9" w14:textId="77777777" w:rsidR="00E46CD1" w:rsidRPr="00E46CD1" w:rsidRDefault="00E46CD1" w:rsidP="00E46CD1">
            <w:pPr>
              <w:jc w:val="left"/>
              <w:rPr>
                <w:sz w:val="18"/>
                <w:szCs w:val="18"/>
              </w:rPr>
            </w:pPr>
            <w:r w:rsidRPr="00E46CD1">
              <w:rPr>
                <w:sz w:val="18"/>
                <w:szCs w:val="18"/>
              </w:rPr>
              <w:t>1000℃</w:t>
            </w:r>
            <w:r w:rsidRPr="00E46CD1">
              <w:rPr>
                <w:sz w:val="18"/>
                <w:szCs w:val="18"/>
              </w:rPr>
              <w:t>以上（包括</w:t>
            </w:r>
            <w:r w:rsidRPr="00E46CD1">
              <w:rPr>
                <w:sz w:val="18"/>
                <w:szCs w:val="18"/>
              </w:rPr>
              <w:t>1000℃</w:t>
            </w:r>
            <w:r w:rsidRPr="00E46CD1">
              <w:rPr>
                <w:sz w:val="18"/>
                <w:szCs w:val="18"/>
              </w:rPr>
              <w:t>）使用，其操作温度在燃点以上</w:t>
            </w:r>
          </w:p>
        </w:tc>
        <w:tc>
          <w:tcPr>
            <w:tcW w:w="2519" w:type="dxa"/>
            <w:tcBorders>
              <w:top w:val="single" w:sz="4" w:space="0" w:color="000000"/>
              <w:left w:val="single" w:sz="4" w:space="0" w:color="000000"/>
              <w:bottom w:val="single" w:sz="4" w:space="0" w:color="000000"/>
              <w:right w:val="single" w:sz="4" w:space="0" w:color="000000"/>
            </w:tcBorders>
            <w:hideMark/>
          </w:tcPr>
          <w:p w14:paraId="3B88693D" w14:textId="77777777" w:rsidR="00E46CD1" w:rsidRPr="00E46CD1" w:rsidRDefault="00E46CD1" w:rsidP="00E46CD1">
            <w:pPr>
              <w:jc w:val="left"/>
              <w:rPr>
                <w:sz w:val="18"/>
                <w:szCs w:val="18"/>
              </w:rPr>
            </w:pPr>
            <w:r w:rsidRPr="00E46CD1">
              <w:rPr>
                <w:sz w:val="18"/>
                <w:szCs w:val="18"/>
              </w:rPr>
              <w:t>1. 1000℃</w:t>
            </w:r>
            <w:r w:rsidRPr="00E46CD1">
              <w:rPr>
                <w:sz w:val="18"/>
                <w:szCs w:val="18"/>
              </w:rPr>
              <w:t>以上（包括</w:t>
            </w:r>
            <w:r w:rsidRPr="00E46CD1">
              <w:rPr>
                <w:sz w:val="18"/>
                <w:szCs w:val="18"/>
              </w:rPr>
              <w:t>1000℃</w:t>
            </w:r>
            <w:r w:rsidRPr="00E46CD1">
              <w:rPr>
                <w:sz w:val="18"/>
                <w:szCs w:val="18"/>
              </w:rPr>
              <w:t>）使用，但操作温度在燃点以下；</w:t>
            </w:r>
          </w:p>
          <w:p w14:paraId="7B3A1F8D" w14:textId="77777777" w:rsidR="00E46CD1" w:rsidRPr="00E46CD1" w:rsidRDefault="00E46CD1" w:rsidP="00E46CD1">
            <w:pPr>
              <w:jc w:val="left"/>
              <w:rPr>
                <w:sz w:val="18"/>
                <w:szCs w:val="18"/>
              </w:rPr>
            </w:pPr>
            <w:r w:rsidRPr="00E46CD1">
              <w:rPr>
                <w:sz w:val="18"/>
                <w:szCs w:val="18"/>
              </w:rPr>
              <w:t>2.</w:t>
            </w:r>
            <w:r w:rsidRPr="00E46CD1">
              <w:rPr>
                <w:sz w:val="18"/>
                <w:szCs w:val="18"/>
              </w:rPr>
              <w:t>在</w:t>
            </w:r>
            <w:r w:rsidRPr="00E46CD1">
              <w:rPr>
                <w:sz w:val="18"/>
                <w:szCs w:val="18"/>
              </w:rPr>
              <w:t>250℃</w:t>
            </w:r>
            <w:r w:rsidRPr="00E46CD1">
              <w:rPr>
                <w:sz w:val="18"/>
                <w:szCs w:val="18"/>
              </w:rPr>
              <w:t>～</w:t>
            </w:r>
            <w:r w:rsidRPr="00E46CD1">
              <w:rPr>
                <w:sz w:val="18"/>
                <w:szCs w:val="18"/>
              </w:rPr>
              <w:t>1000℃</w:t>
            </w:r>
            <w:r w:rsidRPr="00E46CD1">
              <w:rPr>
                <w:sz w:val="18"/>
                <w:szCs w:val="18"/>
              </w:rPr>
              <w:t>（包括</w:t>
            </w:r>
            <w:r w:rsidRPr="00E46CD1">
              <w:rPr>
                <w:sz w:val="18"/>
                <w:szCs w:val="18"/>
              </w:rPr>
              <w:t>250℃</w:t>
            </w:r>
            <w:r w:rsidRPr="00E46CD1">
              <w:rPr>
                <w:sz w:val="18"/>
                <w:szCs w:val="18"/>
              </w:rPr>
              <w:t>）使用，其操作温度在燃点以上</w:t>
            </w:r>
          </w:p>
        </w:tc>
        <w:tc>
          <w:tcPr>
            <w:tcW w:w="2340" w:type="dxa"/>
            <w:tcBorders>
              <w:top w:val="single" w:sz="4" w:space="0" w:color="000000"/>
              <w:left w:val="single" w:sz="4" w:space="0" w:color="000000"/>
              <w:bottom w:val="single" w:sz="4" w:space="0" w:color="000000"/>
              <w:right w:val="single" w:sz="4" w:space="0" w:color="000000"/>
            </w:tcBorders>
            <w:hideMark/>
          </w:tcPr>
          <w:p w14:paraId="7FD94E9E" w14:textId="77777777" w:rsidR="00E46CD1" w:rsidRPr="00E46CD1" w:rsidRDefault="00E46CD1" w:rsidP="00E46CD1">
            <w:pPr>
              <w:jc w:val="left"/>
              <w:rPr>
                <w:sz w:val="18"/>
                <w:szCs w:val="18"/>
              </w:rPr>
            </w:pPr>
            <w:r w:rsidRPr="00E46CD1">
              <w:rPr>
                <w:sz w:val="18"/>
                <w:szCs w:val="18"/>
              </w:rPr>
              <w:t>1. 250℃</w:t>
            </w:r>
            <w:r w:rsidRPr="00E46CD1">
              <w:rPr>
                <w:sz w:val="18"/>
                <w:szCs w:val="18"/>
              </w:rPr>
              <w:t>～</w:t>
            </w:r>
            <w:r w:rsidRPr="00E46CD1">
              <w:rPr>
                <w:sz w:val="18"/>
                <w:szCs w:val="18"/>
              </w:rPr>
              <w:t>1000℃</w:t>
            </w:r>
            <w:r w:rsidRPr="00E46CD1">
              <w:rPr>
                <w:sz w:val="18"/>
                <w:szCs w:val="18"/>
              </w:rPr>
              <w:t>以上（包括</w:t>
            </w:r>
            <w:r w:rsidRPr="00E46CD1">
              <w:rPr>
                <w:sz w:val="18"/>
                <w:szCs w:val="18"/>
              </w:rPr>
              <w:t>250℃</w:t>
            </w:r>
            <w:r w:rsidRPr="00E46CD1">
              <w:rPr>
                <w:sz w:val="18"/>
                <w:szCs w:val="18"/>
              </w:rPr>
              <w:t>）使用，但操作温度在燃点以下；</w:t>
            </w:r>
          </w:p>
          <w:p w14:paraId="4EAA00E7" w14:textId="77777777" w:rsidR="00E46CD1" w:rsidRPr="00E46CD1" w:rsidRDefault="00E46CD1" w:rsidP="00E46CD1">
            <w:pPr>
              <w:jc w:val="left"/>
              <w:rPr>
                <w:sz w:val="18"/>
                <w:szCs w:val="18"/>
              </w:rPr>
            </w:pPr>
            <w:r w:rsidRPr="00E46CD1">
              <w:rPr>
                <w:sz w:val="18"/>
                <w:szCs w:val="18"/>
              </w:rPr>
              <w:t>2.</w:t>
            </w:r>
            <w:r w:rsidRPr="00E46CD1">
              <w:rPr>
                <w:sz w:val="18"/>
                <w:szCs w:val="18"/>
              </w:rPr>
              <w:t>在低于</w:t>
            </w:r>
            <w:r w:rsidRPr="00E46CD1">
              <w:rPr>
                <w:sz w:val="18"/>
                <w:szCs w:val="18"/>
              </w:rPr>
              <w:t>250℃</w:t>
            </w:r>
            <w:r w:rsidRPr="00E46CD1">
              <w:rPr>
                <w:sz w:val="18"/>
                <w:szCs w:val="18"/>
              </w:rPr>
              <w:t>时使用，操作温度在燃点以上</w:t>
            </w:r>
          </w:p>
        </w:tc>
        <w:tc>
          <w:tcPr>
            <w:tcW w:w="1362" w:type="dxa"/>
            <w:tcBorders>
              <w:top w:val="single" w:sz="4" w:space="0" w:color="000000"/>
              <w:left w:val="single" w:sz="4" w:space="0" w:color="000000"/>
              <w:bottom w:val="single" w:sz="4" w:space="0" w:color="000000"/>
              <w:right w:val="single" w:sz="12" w:space="0" w:color="000000"/>
            </w:tcBorders>
            <w:hideMark/>
          </w:tcPr>
          <w:p w14:paraId="6AF18158" w14:textId="77777777" w:rsidR="00E46CD1" w:rsidRPr="00E46CD1" w:rsidRDefault="00E46CD1" w:rsidP="00E46CD1">
            <w:pPr>
              <w:jc w:val="left"/>
              <w:rPr>
                <w:sz w:val="18"/>
                <w:szCs w:val="18"/>
              </w:rPr>
            </w:pPr>
            <w:r w:rsidRPr="00E46CD1">
              <w:rPr>
                <w:sz w:val="18"/>
                <w:szCs w:val="18"/>
              </w:rPr>
              <w:t>在低于</w:t>
            </w:r>
            <w:r w:rsidRPr="00E46CD1">
              <w:rPr>
                <w:sz w:val="18"/>
                <w:szCs w:val="18"/>
              </w:rPr>
              <w:t>250℃</w:t>
            </w:r>
            <w:r w:rsidRPr="00E46CD1">
              <w:rPr>
                <w:sz w:val="18"/>
                <w:szCs w:val="18"/>
              </w:rPr>
              <w:t>时使用，操作温度在燃点以下</w:t>
            </w:r>
          </w:p>
        </w:tc>
      </w:tr>
      <w:tr w:rsidR="00E46CD1" w:rsidRPr="0077556F" w14:paraId="2F56DA4B" w14:textId="77777777" w:rsidTr="00E46CD1">
        <w:trPr>
          <w:jc w:val="center"/>
        </w:trPr>
        <w:tc>
          <w:tcPr>
            <w:tcW w:w="1209" w:type="dxa"/>
            <w:tcBorders>
              <w:top w:val="single" w:sz="4" w:space="0" w:color="000000"/>
              <w:left w:val="single" w:sz="12" w:space="0" w:color="000000"/>
              <w:bottom w:val="single" w:sz="4" w:space="0" w:color="000000"/>
              <w:right w:val="single" w:sz="4" w:space="0" w:color="000000"/>
            </w:tcBorders>
            <w:vAlign w:val="center"/>
            <w:hideMark/>
          </w:tcPr>
          <w:p w14:paraId="59C8C059" w14:textId="77777777" w:rsidR="00E46CD1" w:rsidRPr="00E46CD1" w:rsidRDefault="00E46CD1" w:rsidP="00E46CD1">
            <w:pPr>
              <w:jc w:val="center"/>
              <w:rPr>
                <w:sz w:val="18"/>
                <w:szCs w:val="18"/>
              </w:rPr>
            </w:pPr>
            <w:r w:rsidRPr="00E46CD1">
              <w:rPr>
                <w:sz w:val="18"/>
                <w:szCs w:val="18"/>
              </w:rPr>
              <w:t>压力</w:t>
            </w:r>
          </w:p>
        </w:tc>
        <w:tc>
          <w:tcPr>
            <w:tcW w:w="1895" w:type="dxa"/>
            <w:tcBorders>
              <w:top w:val="single" w:sz="4" w:space="0" w:color="000000"/>
              <w:left w:val="single" w:sz="4" w:space="0" w:color="000000"/>
              <w:bottom w:val="single" w:sz="4" w:space="0" w:color="000000"/>
              <w:right w:val="single" w:sz="4" w:space="0" w:color="000000"/>
            </w:tcBorders>
            <w:vAlign w:val="center"/>
            <w:hideMark/>
          </w:tcPr>
          <w:p w14:paraId="0587FC17" w14:textId="77777777" w:rsidR="00E46CD1" w:rsidRPr="00E46CD1" w:rsidRDefault="00E46CD1" w:rsidP="00E46CD1">
            <w:pPr>
              <w:jc w:val="left"/>
              <w:rPr>
                <w:sz w:val="18"/>
                <w:szCs w:val="18"/>
              </w:rPr>
            </w:pPr>
            <w:r w:rsidRPr="00E46CD1">
              <w:rPr>
                <w:sz w:val="18"/>
                <w:szCs w:val="18"/>
              </w:rPr>
              <w:t>100 MPa</w:t>
            </w:r>
            <w:r w:rsidRPr="00E46CD1">
              <w:rPr>
                <w:sz w:val="18"/>
                <w:szCs w:val="18"/>
              </w:rPr>
              <w:t>（包括</w:t>
            </w:r>
            <w:r w:rsidRPr="00E46CD1">
              <w:rPr>
                <w:sz w:val="18"/>
                <w:szCs w:val="18"/>
              </w:rPr>
              <w:t>100MPa</w:t>
            </w:r>
            <w:r w:rsidRPr="00E46CD1">
              <w:rPr>
                <w:sz w:val="18"/>
                <w:szCs w:val="18"/>
              </w:rPr>
              <w:t>）</w:t>
            </w:r>
          </w:p>
        </w:tc>
        <w:tc>
          <w:tcPr>
            <w:tcW w:w="2519" w:type="dxa"/>
            <w:tcBorders>
              <w:top w:val="single" w:sz="4" w:space="0" w:color="000000"/>
              <w:left w:val="single" w:sz="4" w:space="0" w:color="000000"/>
              <w:bottom w:val="single" w:sz="4" w:space="0" w:color="000000"/>
              <w:right w:val="single" w:sz="4" w:space="0" w:color="000000"/>
            </w:tcBorders>
            <w:hideMark/>
          </w:tcPr>
          <w:p w14:paraId="4CDEA518" w14:textId="77777777" w:rsidR="00E46CD1" w:rsidRPr="00E46CD1" w:rsidRDefault="00E46CD1" w:rsidP="00E46CD1">
            <w:pPr>
              <w:jc w:val="left"/>
              <w:rPr>
                <w:sz w:val="18"/>
                <w:szCs w:val="18"/>
              </w:rPr>
            </w:pPr>
            <w:r w:rsidRPr="00E46CD1">
              <w:rPr>
                <w:sz w:val="18"/>
                <w:szCs w:val="18"/>
              </w:rPr>
              <w:t>20 MPa</w:t>
            </w:r>
            <w:r w:rsidRPr="00E46CD1">
              <w:rPr>
                <w:sz w:val="18"/>
                <w:szCs w:val="18"/>
              </w:rPr>
              <w:t>～</w:t>
            </w:r>
            <w:r w:rsidRPr="00E46CD1">
              <w:rPr>
                <w:sz w:val="18"/>
                <w:szCs w:val="18"/>
              </w:rPr>
              <w:t>100 MPa</w:t>
            </w:r>
            <w:r w:rsidRPr="00E46CD1">
              <w:rPr>
                <w:sz w:val="18"/>
                <w:szCs w:val="18"/>
              </w:rPr>
              <w:t>（包括</w:t>
            </w:r>
            <w:r w:rsidRPr="00E46CD1">
              <w:rPr>
                <w:sz w:val="18"/>
                <w:szCs w:val="18"/>
              </w:rPr>
              <w:t>20MPa</w:t>
            </w:r>
            <w:r w:rsidRPr="00E46CD1">
              <w:rPr>
                <w:sz w:val="18"/>
                <w:szCs w:val="18"/>
              </w:rPr>
              <w:t>）</w:t>
            </w:r>
          </w:p>
        </w:tc>
        <w:tc>
          <w:tcPr>
            <w:tcW w:w="2340" w:type="dxa"/>
            <w:tcBorders>
              <w:top w:val="single" w:sz="4" w:space="0" w:color="000000"/>
              <w:left w:val="single" w:sz="4" w:space="0" w:color="000000"/>
              <w:bottom w:val="single" w:sz="4" w:space="0" w:color="000000"/>
              <w:right w:val="single" w:sz="4" w:space="0" w:color="000000"/>
            </w:tcBorders>
            <w:hideMark/>
          </w:tcPr>
          <w:p w14:paraId="1470600A" w14:textId="77777777" w:rsidR="00E46CD1" w:rsidRPr="00E46CD1" w:rsidRDefault="00E46CD1" w:rsidP="00E46CD1">
            <w:pPr>
              <w:jc w:val="left"/>
              <w:rPr>
                <w:sz w:val="18"/>
                <w:szCs w:val="18"/>
              </w:rPr>
            </w:pPr>
            <w:r w:rsidRPr="00E46CD1">
              <w:rPr>
                <w:sz w:val="18"/>
                <w:szCs w:val="18"/>
              </w:rPr>
              <w:t>1 MPa</w:t>
            </w:r>
            <w:r w:rsidRPr="00E46CD1">
              <w:rPr>
                <w:sz w:val="18"/>
                <w:szCs w:val="18"/>
              </w:rPr>
              <w:t>～</w:t>
            </w:r>
            <w:r w:rsidRPr="00E46CD1">
              <w:rPr>
                <w:sz w:val="18"/>
                <w:szCs w:val="18"/>
              </w:rPr>
              <w:t>20 MPa</w:t>
            </w:r>
            <w:r w:rsidRPr="00E46CD1">
              <w:rPr>
                <w:sz w:val="18"/>
                <w:szCs w:val="18"/>
              </w:rPr>
              <w:t>（包括</w:t>
            </w:r>
            <w:r w:rsidRPr="00E46CD1">
              <w:rPr>
                <w:sz w:val="18"/>
                <w:szCs w:val="18"/>
              </w:rPr>
              <w:t>1MPa</w:t>
            </w:r>
            <w:r w:rsidRPr="00E46CD1">
              <w:rPr>
                <w:sz w:val="18"/>
                <w:szCs w:val="18"/>
              </w:rPr>
              <w:t>）</w:t>
            </w:r>
          </w:p>
        </w:tc>
        <w:tc>
          <w:tcPr>
            <w:tcW w:w="1362" w:type="dxa"/>
            <w:tcBorders>
              <w:top w:val="single" w:sz="4" w:space="0" w:color="000000"/>
              <w:left w:val="single" w:sz="4" w:space="0" w:color="000000"/>
              <w:bottom w:val="single" w:sz="4" w:space="0" w:color="000000"/>
              <w:right w:val="single" w:sz="12" w:space="0" w:color="000000"/>
            </w:tcBorders>
            <w:hideMark/>
          </w:tcPr>
          <w:p w14:paraId="36211CB3" w14:textId="77777777" w:rsidR="00E46CD1" w:rsidRPr="00E46CD1" w:rsidRDefault="00E46CD1" w:rsidP="00E46CD1">
            <w:pPr>
              <w:jc w:val="left"/>
              <w:rPr>
                <w:sz w:val="18"/>
                <w:szCs w:val="18"/>
              </w:rPr>
            </w:pPr>
            <w:r w:rsidRPr="00E46CD1">
              <w:rPr>
                <w:sz w:val="18"/>
                <w:szCs w:val="18"/>
              </w:rPr>
              <w:t>1 MPa</w:t>
            </w:r>
            <w:r w:rsidRPr="00E46CD1">
              <w:rPr>
                <w:sz w:val="18"/>
                <w:szCs w:val="18"/>
              </w:rPr>
              <w:t>以下</w:t>
            </w:r>
          </w:p>
        </w:tc>
      </w:tr>
      <w:tr w:rsidR="00E46CD1" w:rsidRPr="0077556F" w14:paraId="67B2262F" w14:textId="77777777" w:rsidTr="00E46CD1">
        <w:trPr>
          <w:jc w:val="center"/>
        </w:trPr>
        <w:tc>
          <w:tcPr>
            <w:tcW w:w="1209" w:type="dxa"/>
            <w:tcBorders>
              <w:top w:val="single" w:sz="4" w:space="0" w:color="000000"/>
              <w:left w:val="single" w:sz="12" w:space="0" w:color="000000"/>
              <w:bottom w:val="single" w:sz="4" w:space="0" w:color="000000"/>
              <w:right w:val="single" w:sz="4" w:space="0" w:color="000000"/>
            </w:tcBorders>
            <w:vAlign w:val="center"/>
            <w:hideMark/>
          </w:tcPr>
          <w:p w14:paraId="32012BDD" w14:textId="77777777" w:rsidR="00E46CD1" w:rsidRPr="00E46CD1" w:rsidRDefault="00E46CD1" w:rsidP="00E46CD1">
            <w:pPr>
              <w:jc w:val="center"/>
              <w:rPr>
                <w:sz w:val="18"/>
                <w:szCs w:val="18"/>
              </w:rPr>
            </w:pPr>
            <w:r w:rsidRPr="00E46CD1">
              <w:rPr>
                <w:sz w:val="18"/>
                <w:szCs w:val="18"/>
              </w:rPr>
              <w:t>操作</w:t>
            </w:r>
          </w:p>
        </w:tc>
        <w:tc>
          <w:tcPr>
            <w:tcW w:w="1895" w:type="dxa"/>
            <w:tcBorders>
              <w:top w:val="single" w:sz="4" w:space="0" w:color="000000"/>
              <w:left w:val="single" w:sz="4" w:space="0" w:color="000000"/>
              <w:bottom w:val="single" w:sz="4" w:space="0" w:color="000000"/>
              <w:right w:val="single" w:sz="4" w:space="0" w:color="000000"/>
            </w:tcBorders>
            <w:vAlign w:val="center"/>
            <w:hideMark/>
          </w:tcPr>
          <w:p w14:paraId="71FC9519" w14:textId="77777777" w:rsidR="00E46CD1" w:rsidRPr="00E46CD1" w:rsidRDefault="00E46CD1" w:rsidP="00E46CD1">
            <w:pPr>
              <w:jc w:val="left"/>
              <w:rPr>
                <w:sz w:val="18"/>
                <w:szCs w:val="18"/>
              </w:rPr>
            </w:pPr>
            <w:r w:rsidRPr="00E46CD1">
              <w:rPr>
                <w:sz w:val="18"/>
                <w:szCs w:val="18"/>
              </w:rPr>
              <w:t>1.</w:t>
            </w:r>
            <w:r w:rsidRPr="00E46CD1">
              <w:rPr>
                <w:sz w:val="18"/>
                <w:szCs w:val="18"/>
              </w:rPr>
              <w:t>临界放热和特别剧烈的放热反应操作；</w:t>
            </w:r>
          </w:p>
          <w:p w14:paraId="01F0DBCB" w14:textId="77777777" w:rsidR="00E46CD1" w:rsidRPr="00E46CD1" w:rsidRDefault="00E46CD1" w:rsidP="00E46CD1">
            <w:pPr>
              <w:jc w:val="left"/>
              <w:rPr>
                <w:sz w:val="18"/>
                <w:szCs w:val="18"/>
              </w:rPr>
            </w:pPr>
            <w:r w:rsidRPr="00E46CD1">
              <w:rPr>
                <w:sz w:val="18"/>
                <w:szCs w:val="18"/>
              </w:rPr>
              <w:t>2.</w:t>
            </w:r>
            <w:r w:rsidRPr="00E46CD1">
              <w:rPr>
                <w:sz w:val="18"/>
                <w:szCs w:val="18"/>
              </w:rPr>
              <w:t>在爆炸极限范围内或其附近操作</w:t>
            </w:r>
          </w:p>
        </w:tc>
        <w:tc>
          <w:tcPr>
            <w:tcW w:w="2519" w:type="dxa"/>
            <w:tcBorders>
              <w:top w:val="single" w:sz="4" w:space="0" w:color="000000"/>
              <w:left w:val="single" w:sz="4" w:space="0" w:color="000000"/>
              <w:bottom w:val="single" w:sz="4" w:space="0" w:color="000000"/>
              <w:right w:val="single" w:sz="4" w:space="0" w:color="000000"/>
            </w:tcBorders>
            <w:hideMark/>
          </w:tcPr>
          <w:p w14:paraId="102CAA07" w14:textId="77777777" w:rsidR="00E46CD1" w:rsidRPr="00E46CD1" w:rsidRDefault="00E46CD1" w:rsidP="00E46CD1">
            <w:pPr>
              <w:jc w:val="left"/>
              <w:rPr>
                <w:sz w:val="18"/>
                <w:szCs w:val="18"/>
              </w:rPr>
            </w:pPr>
            <w:r w:rsidRPr="00E46CD1">
              <w:rPr>
                <w:sz w:val="18"/>
                <w:szCs w:val="18"/>
              </w:rPr>
              <w:t>1.</w:t>
            </w:r>
            <w:r w:rsidRPr="00E46CD1">
              <w:rPr>
                <w:sz w:val="18"/>
                <w:szCs w:val="18"/>
              </w:rPr>
              <w:t>中等放热反应（如烷基化、酯化、加成、氧化、聚合、缩合等反应）</w:t>
            </w:r>
          </w:p>
          <w:p w14:paraId="1C8399A0" w14:textId="77777777" w:rsidR="00E46CD1" w:rsidRPr="00E46CD1" w:rsidRDefault="00E46CD1" w:rsidP="00E46CD1">
            <w:pPr>
              <w:jc w:val="left"/>
              <w:rPr>
                <w:sz w:val="18"/>
                <w:szCs w:val="18"/>
              </w:rPr>
            </w:pPr>
            <w:r w:rsidRPr="00E46CD1">
              <w:rPr>
                <w:sz w:val="18"/>
                <w:szCs w:val="18"/>
              </w:rPr>
              <w:t>2.</w:t>
            </w:r>
            <w:r w:rsidRPr="00E46CD1">
              <w:rPr>
                <w:sz w:val="18"/>
                <w:szCs w:val="18"/>
              </w:rPr>
              <w:t>系统进入空气或不纯物质，可能发生危险的操作；</w:t>
            </w:r>
          </w:p>
          <w:p w14:paraId="7FA959C0" w14:textId="77777777" w:rsidR="00E46CD1" w:rsidRPr="00E46CD1" w:rsidRDefault="00E46CD1" w:rsidP="00E46CD1">
            <w:pPr>
              <w:jc w:val="left"/>
              <w:rPr>
                <w:sz w:val="18"/>
                <w:szCs w:val="18"/>
              </w:rPr>
            </w:pPr>
            <w:r w:rsidRPr="00E46CD1">
              <w:rPr>
                <w:sz w:val="18"/>
                <w:szCs w:val="18"/>
              </w:rPr>
              <w:t>3.</w:t>
            </w:r>
            <w:r w:rsidRPr="00E46CD1">
              <w:rPr>
                <w:sz w:val="18"/>
                <w:szCs w:val="18"/>
              </w:rPr>
              <w:t>使用粉状或雾状物质，有可能发生粉尘爆炸的操作；</w:t>
            </w:r>
          </w:p>
          <w:p w14:paraId="1EE517A8" w14:textId="77777777" w:rsidR="00E46CD1" w:rsidRPr="00E46CD1" w:rsidRDefault="00E46CD1" w:rsidP="00E46CD1">
            <w:pPr>
              <w:jc w:val="left"/>
              <w:rPr>
                <w:sz w:val="18"/>
                <w:szCs w:val="18"/>
              </w:rPr>
            </w:pPr>
            <w:r w:rsidRPr="00E46CD1">
              <w:rPr>
                <w:sz w:val="18"/>
                <w:szCs w:val="18"/>
              </w:rPr>
              <w:t>4.</w:t>
            </w:r>
            <w:r w:rsidRPr="00E46CD1">
              <w:rPr>
                <w:sz w:val="18"/>
                <w:szCs w:val="18"/>
              </w:rPr>
              <w:t>单批式操作</w:t>
            </w:r>
          </w:p>
        </w:tc>
        <w:tc>
          <w:tcPr>
            <w:tcW w:w="2340" w:type="dxa"/>
            <w:tcBorders>
              <w:top w:val="single" w:sz="4" w:space="0" w:color="000000"/>
              <w:left w:val="single" w:sz="4" w:space="0" w:color="000000"/>
              <w:bottom w:val="single" w:sz="4" w:space="0" w:color="000000"/>
              <w:right w:val="single" w:sz="4" w:space="0" w:color="000000"/>
            </w:tcBorders>
            <w:hideMark/>
          </w:tcPr>
          <w:p w14:paraId="55C95A14" w14:textId="77777777" w:rsidR="00E46CD1" w:rsidRPr="00E46CD1" w:rsidRDefault="00E46CD1" w:rsidP="00E46CD1">
            <w:pPr>
              <w:jc w:val="left"/>
              <w:rPr>
                <w:sz w:val="18"/>
                <w:szCs w:val="18"/>
              </w:rPr>
            </w:pPr>
            <w:r w:rsidRPr="00E46CD1">
              <w:rPr>
                <w:sz w:val="18"/>
                <w:szCs w:val="18"/>
              </w:rPr>
              <w:t>1.</w:t>
            </w:r>
            <w:r w:rsidRPr="00E46CD1">
              <w:rPr>
                <w:sz w:val="18"/>
                <w:szCs w:val="18"/>
              </w:rPr>
              <w:t>轻微放热反应（如加氢、水合、异构化、磺化、中和等反应）操作；</w:t>
            </w:r>
          </w:p>
          <w:p w14:paraId="28918723" w14:textId="77777777" w:rsidR="00E46CD1" w:rsidRPr="00E46CD1" w:rsidRDefault="00E46CD1" w:rsidP="00E46CD1">
            <w:pPr>
              <w:jc w:val="left"/>
              <w:rPr>
                <w:sz w:val="18"/>
                <w:szCs w:val="18"/>
              </w:rPr>
            </w:pPr>
            <w:r w:rsidRPr="00E46CD1">
              <w:rPr>
                <w:sz w:val="18"/>
                <w:szCs w:val="18"/>
              </w:rPr>
              <w:t>2.</w:t>
            </w:r>
            <w:r w:rsidRPr="00E46CD1">
              <w:rPr>
                <w:sz w:val="18"/>
                <w:szCs w:val="18"/>
              </w:rPr>
              <w:t>在精制过程中伴有化学反应；</w:t>
            </w:r>
          </w:p>
          <w:p w14:paraId="71FA0355" w14:textId="77777777" w:rsidR="00E46CD1" w:rsidRPr="00E46CD1" w:rsidRDefault="00E46CD1" w:rsidP="00E46CD1">
            <w:pPr>
              <w:jc w:val="left"/>
              <w:rPr>
                <w:sz w:val="18"/>
                <w:szCs w:val="18"/>
              </w:rPr>
            </w:pPr>
            <w:r w:rsidRPr="00E46CD1">
              <w:rPr>
                <w:sz w:val="18"/>
                <w:szCs w:val="18"/>
              </w:rPr>
              <w:t>3.</w:t>
            </w:r>
            <w:r w:rsidRPr="00E46CD1">
              <w:rPr>
                <w:sz w:val="18"/>
                <w:szCs w:val="18"/>
              </w:rPr>
              <w:t>单批式操作，但开始使用机械等手段进行程序操作；</w:t>
            </w:r>
          </w:p>
          <w:p w14:paraId="1F5EC7DF" w14:textId="77777777" w:rsidR="00E46CD1" w:rsidRPr="00E46CD1" w:rsidRDefault="00E46CD1" w:rsidP="00E46CD1">
            <w:pPr>
              <w:jc w:val="left"/>
              <w:rPr>
                <w:sz w:val="18"/>
                <w:szCs w:val="18"/>
              </w:rPr>
            </w:pPr>
            <w:r w:rsidRPr="00E46CD1">
              <w:rPr>
                <w:sz w:val="18"/>
                <w:szCs w:val="18"/>
              </w:rPr>
              <w:t>4.</w:t>
            </w:r>
            <w:r w:rsidRPr="00E46CD1">
              <w:rPr>
                <w:sz w:val="18"/>
                <w:szCs w:val="18"/>
              </w:rPr>
              <w:t>有一定危险的操作</w:t>
            </w:r>
          </w:p>
        </w:tc>
        <w:tc>
          <w:tcPr>
            <w:tcW w:w="1362" w:type="dxa"/>
            <w:tcBorders>
              <w:top w:val="single" w:sz="4" w:space="0" w:color="000000"/>
              <w:left w:val="single" w:sz="4" w:space="0" w:color="000000"/>
              <w:bottom w:val="single" w:sz="4" w:space="0" w:color="000000"/>
              <w:right w:val="single" w:sz="12" w:space="0" w:color="000000"/>
            </w:tcBorders>
            <w:hideMark/>
          </w:tcPr>
          <w:p w14:paraId="12267062" w14:textId="77777777" w:rsidR="00E46CD1" w:rsidRPr="00E46CD1" w:rsidRDefault="00E46CD1" w:rsidP="00E46CD1">
            <w:pPr>
              <w:jc w:val="left"/>
              <w:rPr>
                <w:sz w:val="18"/>
                <w:szCs w:val="18"/>
              </w:rPr>
            </w:pPr>
            <w:r w:rsidRPr="00E46CD1">
              <w:rPr>
                <w:sz w:val="18"/>
                <w:szCs w:val="18"/>
              </w:rPr>
              <w:t>无危险的操作</w:t>
            </w:r>
          </w:p>
        </w:tc>
      </w:tr>
      <w:tr w:rsidR="00E46CD1" w:rsidRPr="0077556F" w14:paraId="5519751E" w14:textId="77777777" w:rsidTr="00E46CD1">
        <w:trPr>
          <w:jc w:val="center"/>
        </w:trPr>
        <w:tc>
          <w:tcPr>
            <w:tcW w:w="9325" w:type="dxa"/>
            <w:gridSpan w:val="5"/>
            <w:tcBorders>
              <w:top w:val="single" w:sz="4" w:space="0" w:color="000000"/>
              <w:left w:val="single" w:sz="12" w:space="0" w:color="000000"/>
              <w:bottom w:val="single" w:sz="12" w:space="0" w:color="000000"/>
              <w:right w:val="single" w:sz="12" w:space="0" w:color="000000"/>
            </w:tcBorders>
            <w:vAlign w:val="center"/>
            <w:hideMark/>
          </w:tcPr>
          <w:p w14:paraId="386FB6F6" w14:textId="77777777" w:rsidR="00E46CD1" w:rsidRPr="00E46CD1" w:rsidRDefault="00E46CD1" w:rsidP="00E46CD1">
            <w:pPr>
              <w:numPr>
                <w:ilvl w:val="0"/>
                <w:numId w:val="31"/>
              </w:numPr>
              <w:autoSpaceDE w:val="0"/>
              <w:autoSpaceDN w:val="0"/>
              <w:rPr>
                <w:bCs/>
                <w:kern w:val="0"/>
                <w:sz w:val="18"/>
                <w:szCs w:val="18"/>
              </w:rPr>
            </w:pPr>
            <w:r w:rsidRPr="00E46CD1">
              <w:rPr>
                <w:bCs/>
                <w:kern w:val="0"/>
                <w:sz w:val="18"/>
                <w:szCs w:val="18"/>
              </w:rPr>
              <w:t>物质火灾危险性分类</w:t>
            </w:r>
            <w:r w:rsidRPr="00E46CD1">
              <w:rPr>
                <w:bCs/>
                <w:kern w:val="0"/>
                <w:sz w:val="18"/>
                <w:szCs w:val="18"/>
              </w:rPr>
              <w:t>GB 50160</w:t>
            </w:r>
            <w:r w:rsidRPr="00E46CD1">
              <w:rPr>
                <w:bCs/>
                <w:kern w:val="0"/>
                <w:sz w:val="18"/>
                <w:szCs w:val="18"/>
              </w:rPr>
              <w:t>中可燃物质的火灾危险性分类。</w:t>
            </w:r>
          </w:p>
          <w:p w14:paraId="30CAC5B3" w14:textId="336DC1D2" w:rsidR="00E46CD1" w:rsidRPr="00E46CD1" w:rsidRDefault="00E46CD1" w:rsidP="00E46CD1">
            <w:pPr>
              <w:numPr>
                <w:ilvl w:val="0"/>
                <w:numId w:val="31"/>
              </w:numPr>
              <w:autoSpaceDE w:val="0"/>
              <w:autoSpaceDN w:val="0"/>
              <w:rPr>
                <w:bCs/>
                <w:kern w:val="0"/>
                <w:sz w:val="18"/>
                <w:szCs w:val="18"/>
              </w:rPr>
            </w:pPr>
            <w:r w:rsidRPr="00E46CD1">
              <w:rPr>
                <w:bCs/>
                <w:kern w:val="0"/>
                <w:sz w:val="18"/>
                <w:szCs w:val="18"/>
              </w:rPr>
              <w:t>见</w:t>
            </w:r>
            <w:r w:rsidRPr="00E46CD1">
              <w:rPr>
                <w:bCs/>
                <w:kern w:val="0"/>
                <w:sz w:val="18"/>
                <w:szCs w:val="18"/>
              </w:rPr>
              <w:t>HG/T 20660</w:t>
            </w:r>
            <w:r w:rsidRPr="00E46CD1">
              <w:rPr>
                <w:bCs/>
                <w:kern w:val="0"/>
                <w:sz w:val="18"/>
                <w:szCs w:val="18"/>
              </w:rPr>
              <w:t>表</w:t>
            </w:r>
            <w:r w:rsidRPr="00E46CD1">
              <w:rPr>
                <w:bCs/>
                <w:kern w:val="0"/>
                <w:sz w:val="18"/>
                <w:szCs w:val="18"/>
              </w:rPr>
              <w:t>1</w:t>
            </w:r>
            <w:r w:rsidRPr="00E46CD1">
              <w:rPr>
                <w:bCs/>
                <w:kern w:val="0"/>
                <w:sz w:val="18"/>
                <w:szCs w:val="18"/>
              </w:rPr>
              <w:t>、表</w:t>
            </w:r>
            <w:r w:rsidRPr="00E46CD1">
              <w:rPr>
                <w:bCs/>
                <w:kern w:val="0"/>
                <w:sz w:val="18"/>
                <w:szCs w:val="18"/>
              </w:rPr>
              <w:t>2</w:t>
            </w:r>
            <w:r w:rsidRPr="00E46CD1">
              <w:rPr>
                <w:bCs/>
                <w:kern w:val="0"/>
                <w:sz w:val="18"/>
                <w:szCs w:val="18"/>
              </w:rPr>
              <w:t>、表</w:t>
            </w:r>
            <w:r w:rsidRPr="00E46CD1">
              <w:rPr>
                <w:bCs/>
                <w:kern w:val="0"/>
                <w:sz w:val="18"/>
                <w:szCs w:val="18"/>
              </w:rPr>
              <w:t>3</w:t>
            </w:r>
            <w:r w:rsidR="00B75B9C">
              <w:rPr>
                <w:rFonts w:hint="eastAsia"/>
                <w:bCs/>
                <w:kern w:val="0"/>
                <w:sz w:val="18"/>
                <w:szCs w:val="18"/>
              </w:rPr>
              <w:t>。</w:t>
            </w:r>
          </w:p>
          <w:p w14:paraId="33A60AAF" w14:textId="77777777" w:rsidR="00EB0FCC" w:rsidRPr="00EB0FCC" w:rsidRDefault="00E46CD1" w:rsidP="00E46CD1">
            <w:pPr>
              <w:numPr>
                <w:ilvl w:val="0"/>
                <w:numId w:val="31"/>
              </w:numPr>
              <w:autoSpaceDE w:val="0"/>
              <w:autoSpaceDN w:val="0"/>
              <w:rPr>
                <w:kern w:val="0"/>
                <w:sz w:val="18"/>
                <w:szCs w:val="18"/>
              </w:rPr>
            </w:pPr>
            <w:r w:rsidRPr="00E46CD1">
              <w:rPr>
                <w:bCs/>
                <w:kern w:val="0"/>
                <w:sz w:val="18"/>
                <w:szCs w:val="18"/>
              </w:rPr>
              <w:t>（</w:t>
            </w:r>
            <w:r w:rsidRPr="00E46CD1">
              <w:rPr>
                <w:bCs/>
                <w:kern w:val="0"/>
                <w:sz w:val="18"/>
                <w:szCs w:val="18"/>
              </w:rPr>
              <w:t>1</w:t>
            </w:r>
            <w:r w:rsidRPr="00E46CD1">
              <w:rPr>
                <w:bCs/>
                <w:kern w:val="0"/>
                <w:sz w:val="18"/>
                <w:szCs w:val="18"/>
              </w:rPr>
              <w:t>）有触媒的反应，应去掉触媒所占空间；</w:t>
            </w:r>
          </w:p>
          <w:p w14:paraId="6E0F1EB2" w14:textId="2D5BBE73" w:rsidR="00E46CD1" w:rsidRPr="00E46CD1" w:rsidRDefault="00E46CD1" w:rsidP="00EB0FCC">
            <w:pPr>
              <w:autoSpaceDE w:val="0"/>
              <w:autoSpaceDN w:val="0"/>
              <w:ind w:left="811"/>
              <w:rPr>
                <w:kern w:val="0"/>
                <w:sz w:val="18"/>
                <w:szCs w:val="18"/>
              </w:rPr>
            </w:pPr>
            <w:r w:rsidRPr="00E46CD1">
              <w:rPr>
                <w:bCs/>
                <w:kern w:val="0"/>
                <w:sz w:val="18"/>
                <w:szCs w:val="18"/>
              </w:rPr>
              <w:t>（</w:t>
            </w:r>
            <w:r w:rsidRPr="00E46CD1">
              <w:rPr>
                <w:bCs/>
                <w:kern w:val="0"/>
                <w:sz w:val="18"/>
                <w:szCs w:val="18"/>
              </w:rPr>
              <w:t>2</w:t>
            </w:r>
            <w:r w:rsidRPr="00E46CD1">
              <w:rPr>
                <w:bCs/>
                <w:kern w:val="0"/>
                <w:sz w:val="18"/>
                <w:szCs w:val="18"/>
              </w:rPr>
              <w:t>）气液混合反应，应按其反应的相态选择上述规定。</w:t>
            </w:r>
          </w:p>
        </w:tc>
      </w:tr>
    </w:tbl>
    <w:p w14:paraId="0ED43C52" w14:textId="77777777" w:rsidR="00130EC7" w:rsidRPr="0077556F" w:rsidRDefault="00130EC7" w:rsidP="00E46CD1">
      <w:pPr>
        <w:pStyle w:val="aff6"/>
        <w:rPr>
          <w:rFonts w:ascii="Times New Roman"/>
        </w:rPr>
      </w:pPr>
    </w:p>
    <w:p w14:paraId="42A2B507" w14:textId="79124A46" w:rsidR="00E46CD1" w:rsidRPr="0077556F" w:rsidRDefault="00E46CD1" w:rsidP="00E46CD1">
      <w:pPr>
        <w:pStyle w:val="af5"/>
        <w:spacing w:before="156" w:after="156"/>
        <w:rPr>
          <w:rFonts w:ascii="Times New Roman"/>
        </w:rPr>
      </w:pPr>
      <w:r w:rsidRPr="0077556F">
        <w:rPr>
          <w:rFonts w:ascii="Times New Roman"/>
        </w:rPr>
        <w:lastRenderedPageBreak/>
        <w:t>危险度分级</w:t>
      </w:r>
    </w:p>
    <w:tbl>
      <w:tblPr>
        <w:tblW w:w="5000"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881"/>
        <w:gridCol w:w="2563"/>
        <w:gridCol w:w="2563"/>
        <w:gridCol w:w="2563"/>
      </w:tblGrid>
      <w:tr w:rsidR="00E46CD1" w:rsidRPr="00E46CD1" w14:paraId="2EB8CC02" w14:textId="77777777" w:rsidTr="00E46CD1">
        <w:trPr>
          <w:jc w:val="center"/>
        </w:trPr>
        <w:tc>
          <w:tcPr>
            <w:tcW w:w="983" w:type="pct"/>
            <w:tcBorders>
              <w:top w:val="single" w:sz="12" w:space="0" w:color="000000"/>
              <w:left w:val="single" w:sz="12" w:space="0" w:color="000000"/>
              <w:bottom w:val="single" w:sz="4" w:space="0" w:color="000000"/>
              <w:right w:val="single" w:sz="4" w:space="0" w:color="000000"/>
            </w:tcBorders>
            <w:vAlign w:val="center"/>
            <w:hideMark/>
          </w:tcPr>
          <w:p w14:paraId="0498A695" w14:textId="77777777" w:rsidR="00E46CD1" w:rsidRPr="00E46CD1" w:rsidRDefault="00E46CD1" w:rsidP="00E46CD1">
            <w:pPr>
              <w:jc w:val="center"/>
              <w:rPr>
                <w:szCs w:val="21"/>
              </w:rPr>
            </w:pPr>
            <w:r w:rsidRPr="00E46CD1">
              <w:rPr>
                <w:szCs w:val="21"/>
              </w:rPr>
              <w:t>总分值</w:t>
            </w:r>
          </w:p>
        </w:tc>
        <w:tc>
          <w:tcPr>
            <w:tcW w:w="1339" w:type="pct"/>
            <w:tcBorders>
              <w:top w:val="single" w:sz="12" w:space="0" w:color="000000"/>
              <w:left w:val="single" w:sz="4" w:space="0" w:color="000000"/>
              <w:bottom w:val="single" w:sz="4" w:space="0" w:color="000000"/>
              <w:right w:val="single" w:sz="4" w:space="0" w:color="000000"/>
            </w:tcBorders>
            <w:hideMark/>
          </w:tcPr>
          <w:p w14:paraId="6F3B4964" w14:textId="77777777" w:rsidR="00E46CD1" w:rsidRPr="00E46CD1" w:rsidRDefault="00E46CD1" w:rsidP="00E46CD1">
            <w:pPr>
              <w:jc w:val="center"/>
              <w:rPr>
                <w:szCs w:val="21"/>
              </w:rPr>
            </w:pPr>
            <w:r w:rsidRPr="00E46CD1">
              <w:rPr>
                <w:szCs w:val="21"/>
              </w:rPr>
              <w:t>≥16</w:t>
            </w:r>
            <w:r w:rsidRPr="00E46CD1">
              <w:rPr>
                <w:szCs w:val="21"/>
              </w:rPr>
              <w:t>分</w:t>
            </w:r>
          </w:p>
        </w:tc>
        <w:tc>
          <w:tcPr>
            <w:tcW w:w="1339" w:type="pct"/>
            <w:tcBorders>
              <w:top w:val="single" w:sz="12" w:space="0" w:color="000000"/>
              <w:left w:val="single" w:sz="4" w:space="0" w:color="000000"/>
              <w:bottom w:val="single" w:sz="4" w:space="0" w:color="000000"/>
              <w:right w:val="single" w:sz="4" w:space="0" w:color="000000"/>
            </w:tcBorders>
            <w:hideMark/>
          </w:tcPr>
          <w:p w14:paraId="507B6D8F" w14:textId="77777777" w:rsidR="00E46CD1" w:rsidRPr="00E46CD1" w:rsidRDefault="00E46CD1" w:rsidP="00E46CD1">
            <w:pPr>
              <w:jc w:val="center"/>
              <w:rPr>
                <w:szCs w:val="21"/>
              </w:rPr>
            </w:pPr>
            <w:r w:rsidRPr="00E46CD1">
              <w:rPr>
                <w:szCs w:val="21"/>
              </w:rPr>
              <w:t>11</w:t>
            </w:r>
            <w:r w:rsidRPr="00E46CD1">
              <w:rPr>
                <w:szCs w:val="21"/>
              </w:rPr>
              <w:t>分～</w:t>
            </w:r>
            <w:r w:rsidRPr="00E46CD1">
              <w:rPr>
                <w:szCs w:val="21"/>
              </w:rPr>
              <w:t>15</w:t>
            </w:r>
            <w:r w:rsidRPr="00E46CD1">
              <w:rPr>
                <w:szCs w:val="21"/>
              </w:rPr>
              <w:t>分</w:t>
            </w:r>
          </w:p>
        </w:tc>
        <w:tc>
          <w:tcPr>
            <w:tcW w:w="1339" w:type="pct"/>
            <w:tcBorders>
              <w:top w:val="single" w:sz="12" w:space="0" w:color="000000"/>
              <w:left w:val="single" w:sz="4" w:space="0" w:color="000000"/>
              <w:bottom w:val="single" w:sz="4" w:space="0" w:color="000000"/>
              <w:right w:val="single" w:sz="12" w:space="0" w:color="000000"/>
            </w:tcBorders>
            <w:hideMark/>
          </w:tcPr>
          <w:p w14:paraId="2A26D4A7" w14:textId="77777777" w:rsidR="00E46CD1" w:rsidRPr="00E46CD1" w:rsidRDefault="00E46CD1" w:rsidP="00E46CD1">
            <w:pPr>
              <w:jc w:val="center"/>
              <w:rPr>
                <w:szCs w:val="21"/>
              </w:rPr>
            </w:pPr>
            <w:r w:rsidRPr="00E46CD1">
              <w:rPr>
                <w:szCs w:val="21"/>
              </w:rPr>
              <w:t>≤10</w:t>
            </w:r>
            <w:r w:rsidRPr="00E46CD1">
              <w:rPr>
                <w:szCs w:val="21"/>
              </w:rPr>
              <w:t>分</w:t>
            </w:r>
          </w:p>
        </w:tc>
      </w:tr>
      <w:tr w:rsidR="00E46CD1" w:rsidRPr="00E46CD1" w14:paraId="4185FB52" w14:textId="77777777" w:rsidTr="00E46CD1">
        <w:trPr>
          <w:jc w:val="center"/>
        </w:trPr>
        <w:tc>
          <w:tcPr>
            <w:tcW w:w="983" w:type="pct"/>
            <w:tcBorders>
              <w:top w:val="single" w:sz="4" w:space="0" w:color="000000"/>
              <w:left w:val="single" w:sz="12" w:space="0" w:color="000000"/>
              <w:bottom w:val="single" w:sz="4" w:space="0" w:color="000000"/>
              <w:right w:val="single" w:sz="4" w:space="0" w:color="000000"/>
            </w:tcBorders>
            <w:vAlign w:val="center"/>
            <w:hideMark/>
          </w:tcPr>
          <w:p w14:paraId="02772B31" w14:textId="77777777" w:rsidR="00E46CD1" w:rsidRPr="00E46CD1" w:rsidRDefault="00E46CD1" w:rsidP="00E46CD1">
            <w:pPr>
              <w:jc w:val="center"/>
              <w:rPr>
                <w:sz w:val="18"/>
                <w:szCs w:val="18"/>
              </w:rPr>
            </w:pPr>
            <w:r w:rsidRPr="00E46CD1">
              <w:rPr>
                <w:sz w:val="18"/>
                <w:szCs w:val="18"/>
              </w:rPr>
              <w:t>等级</w:t>
            </w:r>
          </w:p>
        </w:tc>
        <w:tc>
          <w:tcPr>
            <w:tcW w:w="1339" w:type="pct"/>
            <w:tcBorders>
              <w:top w:val="single" w:sz="4" w:space="0" w:color="000000"/>
              <w:left w:val="single" w:sz="4" w:space="0" w:color="000000"/>
              <w:bottom w:val="single" w:sz="4" w:space="0" w:color="000000"/>
              <w:right w:val="single" w:sz="4" w:space="0" w:color="000000"/>
            </w:tcBorders>
            <w:hideMark/>
          </w:tcPr>
          <w:p w14:paraId="30C0AEB3" w14:textId="77777777" w:rsidR="00E46CD1" w:rsidRPr="00E46CD1" w:rsidRDefault="00E46CD1" w:rsidP="00E46CD1">
            <w:pPr>
              <w:jc w:val="center"/>
              <w:rPr>
                <w:sz w:val="18"/>
                <w:szCs w:val="18"/>
              </w:rPr>
            </w:pPr>
            <w:r w:rsidRPr="00E46CD1">
              <w:rPr>
                <w:sz w:val="18"/>
                <w:szCs w:val="18"/>
              </w:rPr>
              <w:t>Ⅰ</w:t>
            </w:r>
          </w:p>
        </w:tc>
        <w:tc>
          <w:tcPr>
            <w:tcW w:w="1339" w:type="pct"/>
            <w:tcBorders>
              <w:top w:val="single" w:sz="4" w:space="0" w:color="000000"/>
              <w:left w:val="single" w:sz="4" w:space="0" w:color="000000"/>
              <w:bottom w:val="single" w:sz="4" w:space="0" w:color="000000"/>
              <w:right w:val="single" w:sz="4" w:space="0" w:color="000000"/>
            </w:tcBorders>
            <w:hideMark/>
          </w:tcPr>
          <w:p w14:paraId="6AFACFD6" w14:textId="77777777" w:rsidR="00E46CD1" w:rsidRPr="00E46CD1" w:rsidRDefault="00E46CD1" w:rsidP="00E46CD1">
            <w:pPr>
              <w:jc w:val="center"/>
              <w:rPr>
                <w:sz w:val="18"/>
                <w:szCs w:val="18"/>
              </w:rPr>
            </w:pPr>
            <w:r w:rsidRPr="00E46CD1">
              <w:rPr>
                <w:sz w:val="18"/>
                <w:szCs w:val="18"/>
              </w:rPr>
              <w:t>Ⅱ</w:t>
            </w:r>
          </w:p>
        </w:tc>
        <w:tc>
          <w:tcPr>
            <w:tcW w:w="1339" w:type="pct"/>
            <w:tcBorders>
              <w:top w:val="single" w:sz="4" w:space="0" w:color="000000"/>
              <w:left w:val="single" w:sz="4" w:space="0" w:color="000000"/>
              <w:bottom w:val="single" w:sz="4" w:space="0" w:color="000000"/>
              <w:right w:val="single" w:sz="12" w:space="0" w:color="000000"/>
            </w:tcBorders>
            <w:hideMark/>
          </w:tcPr>
          <w:p w14:paraId="3304282C" w14:textId="77777777" w:rsidR="00E46CD1" w:rsidRPr="00E46CD1" w:rsidRDefault="00E46CD1" w:rsidP="00E46CD1">
            <w:pPr>
              <w:jc w:val="center"/>
              <w:rPr>
                <w:sz w:val="18"/>
                <w:szCs w:val="18"/>
              </w:rPr>
            </w:pPr>
            <w:r w:rsidRPr="00E46CD1">
              <w:rPr>
                <w:sz w:val="18"/>
                <w:szCs w:val="18"/>
              </w:rPr>
              <w:t>Ⅲ</w:t>
            </w:r>
          </w:p>
        </w:tc>
      </w:tr>
      <w:tr w:rsidR="00E46CD1" w:rsidRPr="00E46CD1" w14:paraId="72426B78" w14:textId="77777777" w:rsidTr="00E46CD1">
        <w:trPr>
          <w:jc w:val="center"/>
        </w:trPr>
        <w:tc>
          <w:tcPr>
            <w:tcW w:w="983" w:type="pct"/>
            <w:tcBorders>
              <w:top w:val="single" w:sz="4" w:space="0" w:color="000000"/>
              <w:left w:val="single" w:sz="12" w:space="0" w:color="000000"/>
              <w:bottom w:val="single" w:sz="12" w:space="0" w:color="000000"/>
              <w:right w:val="single" w:sz="4" w:space="0" w:color="000000"/>
            </w:tcBorders>
            <w:vAlign w:val="center"/>
            <w:hideMark/>
          </w:tcPr>
          <w:p w14:paraId="4C0762BD" w14:textId="77777777" w:rsidR="00E46CD1" w:rsidRPr="00E46CD1" w:rsidRDefault="00E46CD1" w:rsidP="00E46CD1">
            <w:pPr>
              <w:jc w:val="center"/>
              <w:rPr>
                <w:sz w:val="18"/>
                <w:szCs w:val="18"/>
              </w:rPr>
            </w:pPr>
            <w:r w:rsidRPr="00E46CD1">
              <w:rPr>
                <w:sz w:val="18"/>
                <w:szCs w:val="18"/>
              </w:rPr>
              <w:t>危险程度</w:t>
            </w:r>
          </w:p>
        </w:tc>
        <w:tc>
          <w:tcPr>
            <w:tcW w:w="1339" w:type="pct"/>
            <w:tcBorders>
              <w:top w:val="single" w:sz="4" w:space="0" w:color="000000"/>
              <w:left w:val="single" w:sz="4" w:space="0" w:color="000000"/>
              <w:bottom w:val="single" w:sz="12" w:space="0" w:color="000000"/>
              <w:right w:val="single" w:sz="4" w:space="0" w:color="000000"/>
            </w:tcBorders>
            <w:hideMark/>
          </w:tcPr>
          <w:p w14:paraId="5263C05B" w14:textId="77777777" w:rsidR="00E46CD1" w:rsidRPr="00E46CD1" w:rsidRDefault="00E46CD1" w:rsidP="00E46CD1">
            <w:pPr>
              <w:jc w:val="center"/>
              <w:rPr>
                <w:sz w:val="18"/>
                <w:szCs w:val="18"/>
              </w:rPr>
            </w:pPr>
            <w:r w:rsidRPr="00E46CD1">
              <w:rPr>
                <w:sz w:val="18"/>
                <w:szCs w:val="18"/>
              </w:rPr>
              <w:t>高度危险</w:t>
            </w:r>
          </w:p>
        </w:tc>
        <w:tc>
          <w:tcPr>
            <w:tcW w:w="1339" w:type="pct"/>
            <w:tcBorders>
              <w:top w:val="single" w:sz="4" w:space="0" w:color="000000"/>
              <w:left w:val="single" w:sz="4" w:space="0" w:color="000000"/>
              <w:bottom w:val="single" w:sz="12" w:space="0" w:color="000000"/>
              <w:right w:val="single" w:sz="4" w:space="0" w:color="000000"/>
            </w:tcBorders>
            <w:hideMark/>
          </w:tcPr>
          <w:p w14:paraId="57D738C7" w14:textId="77777777" w:rsidR="00E46CD1" w:rsidRPr="00E46CD1" w:rsidRDefault="00E46CD1" w:rsidP="00E46CD1">
            <w:pPr>
              <w:jc w:val="center"/>
              <w:rPr>
                <w:sz w:val="18"/>
                <w:szCs w:val="18"/>
              </w:rPr>
            </w:pPr>
            <w:r w:rsidRPr="00E46CD1">
              <w:rPr>
                <w:sz w:val="18"/>
                <w:szCs w:val="18"/>
              </w:rPr>
              <w:t>中度危险</w:t>
            </w:r>
          </w:p>
        </w:tc>
        <w:tc>
          <w:tcPr>
            <w:tcW w:w="1339" w:type="pct"/>
            <w:tcBorders>
              <w:top w:val="single" w:sz="4" w:space="0" w:color="000000"/>
              <w:left w:val="single" w:sz="4" w:space="0" w:color="000000"/>
              <w:bottom w:val="single" w:sz="12" w:space="0" w:color="000000"/>
              <w:right w:val="single" w:sz="12" w:space="0" w:color="000000"/>
            </w:tcBorders>
            <w:hideMark/>
          </w:tcPr>
          <w:p w14:paraId="76A9FC56" w14:textId="77777777" w:rsidR="00E46CD1" w:rsidRPr="00E46CD1" w:rsidRDefault="00E46CD1" w:rsidP="00E46CD1">
            <w:pPr>
              <w:jc w:val="center"/>
              <w:rPr>
                <w:sz w:val="18"/>
                <w:szCs w:val="18"/>
              </w:rPr>
            </w:pPr>
            <w:r w:rsidRPr="00E46CD1">
              <w:rPr>
                <w:sz w:val="18"/>
                <w:szCs w:val="18"/>
              </w:rPr>
              <w:t>低度危险</w:t>
            </w:r>
          </w:p>
        </w:tc>
      </w:tr>
    </w:tbl>
    <w:p w14:paraId="3DA1739C" w14:textId="77777777" w:rsidR="005E1F98" w:rsidRPr="0077556F" w:rsidRDefault="00E46CD1" w:rsidP="00E46CD1">
      <w:pPr>
        <w:pStyle w:val="aff6"/>
        <w:rPr>
          <w:rFonts w:ascii="Times New Roman"/>
          <w:noProof w:val="0"/>
          <w:kern w:val="2"/>
          <w:szCs w:val="24"/>
        </w:rPr>
        <w:sectPr w:rsidR="005E1F98" w:rsidRPr="0077556F" w:rsidSect="000B1579">
          <w:pgSz w:w="11906" w:h="16838" w:code="9"/>
          <w:pgMar w:top="567" w:right="1134" w:bottom="1134" w:left="1418" w:header="1418" w:footer="1134" w:gutter="0"/>
          <w:cols w:space="425"/>
          <w:formProt w:val="0"/>
          <w:docGrid w:type="lines" w:linePitch="312"/>
        </w:sectPr>
      </w:pPr>
      <w:r w:rsidRPr="0077556F">
        <w:rPr>
          <w:rFonts w:ascii="Times New Roman"/>
          <w:noProof w:val="0"/>
          <w:kern w:val="2"/>
          <w:szCs w:val="24"/>
        </w:rPr>
        <w:t>选择总分值</w:t>
      </w:r>
      <w:r w:rsidRPr="0077556F">
        <w:rPr>
          <w:rFonts w:ascii="Times New Roman"/>
          <w:noProof w:val="0"/>
          <w:kern w:val="2"/>
          <w:szCs w:val="24"/>
        </w:rPr>
        <w:t>≥11</w:t>
      </w:r>
      <w:r w:rsidRPr="0077556F">
        <w:rPr>
          <w:rFonts w:ascii="Times New Roman"/>
          <w:noProof w:val="0"/>
          <w:kern w:val="2"/>
          <w:szCs w:val="24"/>
        </w:rPr>
        <w:t>分的设备（设施）进行评估。</w:t>
      </w:r>
    </w:p>
    <w:p w14:paraId="43D5AE49" w14:textId="77777777" w:rsidR="00130EC7" w:rsidRPr="0077556F" w:rsidRDefault="00130EC7" w:rsidP="00130EC7">
      <w:pPr>
        <w:pStyle w:val="a9"/>
      </w:pPr>
      <w:bookmarkStart w:id="62" w:name="_Toc158111644"/>
      <w:bookmarkEnd w:id="62"/>
    </w:p>
    <w:p w14:paraId="51D11144" w14:textId="77777777" w:rsidR="00130EC7" w:rsidRPr="0077556F" w:rsidRDefault="00130EC7" w:rsidP="00130EC7">
      <w:pPr>
        <w:pStyle w:val="af4"/>
      </w:pPr>
      <w:bookmarkStart w:id="63" w:name="_Toc158111645"/>
      <w:bookmarkEnd w:id="63"/>
    </w:p>
    <w:p w14:paraId="22B2AC8D" w14:textId="1FFC7500" w:rsidR="00130EC7" w:rsidRPr="0077556F" w:rsidRDefault="00130EC7" w:rsidP="00130EC7">
      <w:pPr>
        <w:pStyle w:val="af8"/>
        <w:rPr>
          <w:rFonts w:ascii="Times New Roman"/>
        </w:rPr>
      </w:pPr>
      <w:r w:rsidRPr="0077556F">
        <w:rPr>
          <w:rFonts w:ascii="Times New Roman"/>
        </w:rPr>
        <w:br/>
      </w:r>
      <w:bookmarkStart w:id="64" w:name="_Toc158111646"/>
      <w:r w:rsidRPr="0077556F">
        <w:rPr>
          <w:rFonts w:ascii="Times New Roman"/>
        </w:rPr>
        <w:t>（规范性附录）</w:t>
      </w:r>
      <w:r w:rsidRPr="0077556F">
        <w:rPr>
          <w:rFonts w:ascii="Times New Roman"/>
        </w:rPr>
        <w:br/>
      </w:r>
      <w:r w:rsidRPr="0077556F">
        <w:rPr>
          <w:rFonts w:ascii="Times New Roman"/>
        </w:rPr>
        <w:t>装置清单</w:t>
      </w:r>
      <w:bookmarkEnd w:id="64"/>
    </w:p>
    <w:p w14:paraId="1C4B9978" w14:textId="208A47AD" w:rsidR="00130EC7" w:rsidRPr="0077556F" w:rsidRDefault="00130EC7" w:rsidP="00130EC7">
      <w:pPr>
        <w:pStyle w:val="af5"/>
        <w:spacing w:before="156" w:after="156"/>
        <w:rPr>
          <w:rFonts w:ascii="Times New Roman"/>
        </w:rPr>
      </w:pPr>
      <w:r w:rsidRPr="0077556F">
        <w:rPr>
          <w:rFonts w:ascii="Times New Roman"/>
        </w:rPr>
        <w:t>初始事故装置清单</w:t>
      </w:r>
    </w:p>
    <w:tbl>
      <w:tblPr>
        <w:tblW w:w="93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58"/>
        <w:gridCol w:w="3824"/>
        <w:gridCol w:w="4533"/>
      </w:tblGrid>
      <w:tr w:rsidR="00130EC7" w:rsidRPr="00130EC7" w14:paraId="06E17F92"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0E3E4707" w14:textId="77777777" w:rsidR="00130EC7" w:rsidRPr="00130EC7" w:rsidRDefault="00130EC7" w:rsidP="00130EC7">
            <w:pPr>
              <w:jc w:val="center"/>
              <w:rPr>
                <w:szCs w:val="21"/>
              </w:rPr>
            </w:pPr>
            <w:r w:rsidRPr="00130EC7">
              <w:rPr>
                <w:szCs w:val="21"/>
              </w:rPr>
              <w:t>序号</w:t>
            </w:r>
          </w:p>
        </w:tc>
        <w:tc>
          <w:tcPr>
            <w:tcW w:w="3827" w:type="dxa"/>
            <w:tcBorders>
              <w:top w:val="single" w:sz="8" w:space="0" w:color="auto"/>
              <w:left w:val="single" w:sz="4" w:space="0" w:color="auto"/>
              <w:bottom w:val="single" w:sz="8" w:space="0" w:color="auto"/>
              <w:right w:val="single" w:sz="4" w:space="0" w:color="auto"/>
            </w:tcBorders>
            <w:hideMark/>
          </w:tcPr>
          <w:p w14:paraId="06378A80" w14:textId="77777777" w:rsidR="00130EC7" w:rsidRPr="00130EC7" w:rsidRDefault="00130EC7" w:rsidP="00130EC7">
            <w:pPr>
              <w:jc w:val="center"/>
              <w:rPr>
                <w:szCs w:val="21"/>
              </w:rPr>
            </w:pPr>
            <w:r w:rsidRPr="00130EC7">
              <w:rPr>
                <w:szCs w:val="21"/>
              </w:rPr>
              <w:t>设备（设施）种类</w:t>
            </w:r>
          </w:p>
        </w:tc>
        <w:tc>
          <w:tcPr>
            <w:tcW w:w="4536" w:type="dxa"/>
            <w:tcBorders>
              <w:top w:val="single" w:sz="8" w:space="0" w:color="auto"/>
              <w:left w:val="single" w:sz="4" w:space="0" w:color="auto"/>
              <w:bottom w:val="single" w:sz="8" w:space="0" w:color="auto"/>
              <w:right w:val="single" w:sz="8" w:space="0" w:color="auto"/>
            </w:tcBorders>
            <w:hideMark/>
          </w:tcPr>
          <w:p w14:paraId="1BC8F165" w14:textId="77777777" w:rsidR="00130EC7" w:rsidRPr="00130EC7" w:rsidRDefault="00130EC7" w:rsidP="00130EC7">
            <w:pPr>
              <w:jc w:val="center"/>
              <w:rPr>
                <w:szCs w:val="21"/>
              </w:rPr>
            </w:pPr>
            <w:r w:rsidRPr="00130EC7">
              <w:rPr>
                <w:szCs w:val="21"/>
              </w:rPr>
              <w:t>类别</w:t>
            </w:r>
          </w:p>
        </w:tc>
      </w:tr>
      <w:tr w:rsidR="00130EC7" w:rsidRPr="00130EC7" w14:paraId="403B6AA7"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13E7A948" w14:textId="77777777" w:rsidR="00130EC7" w:rsidRPr="00130EC7" w:rsidRDefault="00130EC7" w:rsidP="00130EC7">
            <w:pPr>
              <w:jc w:val="center"/>
              <w:rPr>
                <w:sz w:val="18"/>
                <w:szCs w:val="18"/>
              </w:rPr>
            </w:pPr>
            <w:r w:rsidRPr="00130EC7">
              <w:rPr>
                <w:sz w:val="18"/>
                <w:szCs w:val="18"/>
              </w:rPr>
              <w:t>1</w:t>
            </w:r>
          </w:p>
        </w:tc>
        <w:tc>
          <w:tcPr>
            <w:tcW w:w="3827" w:type="dxa"/>
            <w:tcBorders>
              <w:top w:val="single" w:sz="8" w:space="0" w:color="auto"/>
              <w:left w:val="single" w:sz="4" w:space="0" w:color="auto"/>
              <w:bottom w:val="single" w:sz="8" w:space="0" w:color="auto"/>
              <w:right w:val="single" w:sz="4" w:space="0" w:color="auto"/>
            </w:tcBorders>
            <w:hideMark/>
          </w:tcPr>
          <w:p w14:paraId="3955ED33" w14:textId="77777777" w:rsidR="00130EC7" w:rsidRPr="00130EC7" w:rsidRDefault="00130EC7" w:rsidP="00130EC7">
            <w:pPr>
              <w:jc w:val="center"/>
              <w:rPr>
                <w:sz w:val="18"/>
                <w:szCs w:val="18"/>
              </w:rPr>
            </w:pPr>
            <w:r w:rsidRPr="00130EC7">
              <w:rPr>
                <w:sz w:val="18"/>
                <w:szCs w:val="18"/>
              </w:rPr>
              <w:t>管道</w:t>
            </w:r>
          </w:p>
        </w:tc>
        <w:tc>
          <w:tcPr>
            <w:tcW w:w="4536" w:type="dxa"/>
            <w:tcBorders>
              <w:top w:val="single" w:sz="8" w:space="0" w:color="auto"/>
              <w:left w:val="single" w:sz="4" w:space="0" w:color="auto"/>
              <w:bottom w:val="single" w:sz="8" w:space="0" w:color="auto"/>
              <w:right w:val="single" w:sz="8" w:space="0" w:color="auto"/>
            </w:tcBorders>
            <w:hideMark/>
          </w:tcPr>
          <w:p w14:paraId="3079804A"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2DF19FEC"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4277655B" w14:textId="77777777" w:rsidR="00130EC7" w:rsidRPr="00130EC7" w:rsidRDefault="00130EC7" w:rsidP="00130EC7">
            <w:pPr>
              <w:jc w:val="center"/>
              <w:rPr>
                <w:sz w:val="18"/>
                <w:szCs w:val="18"/>
              </w:rPr>
            </w:pPr>
            <w:r w:rsidRPr="00130EC7">
              <w:rPr>
                <w:sz w:val="18"/>
                <w:szCs w:val="18"/>
              </w:rPr>
              <w:t>2</w:t>
            </w:r>
          </w:p>
        </w:tc>
        <w:tc>
          <w:tcPr>
            <w:tcW w:w="3827" w:type="dxa"/>
            <w:tcBorders>
              <w:top w:val="single" w:sz="8" w:space="0" w:color="auto"/>
              <w:left w:val="single" w:sz="4" w:space="0" w:color="auto"/>
              <w:bottom w:val="single" w:sz="8" w:space="0" w:color="auto"/>
              <w:right w:val="single" w:sz="4" w:space="0" w:color="auto"/>
            </w:tcBorders>
            <w:hideMark/>
          </w:tcPr>
          <w:p w14:paraId="797821FB" w14:textId="77777777" w:rsidR="00130EC7" w:rsidRPr="00130EC7" w:rsidRDefault="00130EC7" w:rsidP="00130EC7">
            <w:pPr>
              <w:jc w:val="center"/>
              <w:rPr>
                <w:sz w:val="18"/>
                <w:szCs w:val="18"/>
              </w:rPr>
            </w:pPr>
            <w:r w:rsidRPr="00130EC7">
              <w:rPr>
                <w:sz w:val="18"/>
                <w:szCs w:val="18"/>
              </w:rPr>
              <w:t>固定的带压容器和储罐</w:t>
            </w:r>
          </w:p>
        </w:tc>
        <w:tc>
          <w:tcPr>
            <w:tcW w:w="4536" w:type="dxa"/>
            <w:tcBorders>
              <w:top w:val="single" w:sz="8" w:space="0" w:color="auto"/>
              <w:left w:val="single" w:sz="4" w:space="0" w:color="auto"/>
              <w:bottom w:val="single" w:sz="8" w:space="0" w:color="auto"/>
              <w:right w:val="single" w:sz="8" w:space="0" w:color="auto"/>
            </w:tcBorders>
            <w:hideMark/>
          </w:tcPr>
          <w:p w14:paraId="10BC96CB"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6315E284"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2990E0BA" w14:textId="77777777" w:rsidR="00130EC7" w:rsidRPr="00130EC7" w:rsidRDefault="00130EC7" w:rsidP="00130EC7">
            <w:pPr>
              <w:jc w:val="center"/>
              <w:rPr>
                <w:sz w:val="18"/>
                <w:szCs w:val="18"/>
              </w:rPr>
            </w:pPr>
            <w:r w:rsidRPr="00130EC7">
              <w:rPr>
                <w:sz w:val="18"/>
                <w:szCs w:val="18"/>
              </w:rPr>
              <w:t>3</w:t>
            </w:r>
          </w:p>
        </w:tc>
        <w:tc>
          <w:tcPr>
            <w:tcW w:w="3827" w:type="dxa"/>
            <w:tcBorders>
              <w:top w:val="single" w:sz="8" w:space="0" w:color="auto"/>
              <w:left w:val="single" w:sz="4" w:space="0" w:color="auto"/>
              <w:bottom w:val="single" w:sz="8" w:space="0" w:color="auto"/>
              <w:right w:val="single" w:sz="4" w:space="0" w:color="auto"/>
            </w:tcBorders>
            <w:hideMark/>
          </w:tcPr>
          <w:p w14:paraId="3609F7B1" w14:textId="77777777" w:rsidR="00130EC7" w:rsidRPr="00130EC7" w:rsidRDefault="00130EC7" w:rsidP="00130EC7">
            <w:pPr>
              <w:jc w:val="center"/>
              <w:rPr>
                <w:sz w:val="18"/>
                <w:szCs w:val="18"/>
              </w:rPr>
            </w:pPr>
            <w:r w:rsidRPr="00130EC7">
              <w:rPr>
                <w:sz w:val="18"/>
                <w:szCs w:val="18"/>
              </w:rPr>
              <w:t>固定的常压容器和储罐</w:t>
            </w:r>
          </w:p>
        </w:tc>
        <w:tc>
          <w:tcPr>
            <w:tcW w:w="4536" w:type="dxa"/>
            <w:tcBorders>
              <w:top w:val="single" w:sz="8" w:space="0" w:color="auto"/>
              <w:left w:val="single" w:sz="4" w:space="0" w:color="auto"/>
              <w:bottom w:val="single" w:sz="8" w:space="0" w:color="auto"/>
              <w:right w:val="single" w:sz="8" w:space="0" w:color="auto"/>
            </w:tcBorders>
            <w:hideMark/>
          </w:tcPr>
          <w:p w14:paraId="37701D04"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2C880DFF"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599FC768" w14:textId="77777777" w:rsidR="00130EC7" w:rsidRPr="00130EC7" w:rsidRDefault="00130EC7" w:rsidP="00130EC7">
            <w:pPr>
              <w:jc w:val="center"/>
              <w:rPr>
                <w:sz w:val="18"/>
                <w:szCs w:val="18"/>
              </w:rPr>
            </w:pPr>
            <w:r w:rsidRPr="00130EC7">
              <w:rPr>
                <w:sz w:val="18"/>
                <w:szCs w:val="18"/>
              </w:rPr>
              <w:t>4</w:t>
            </w:r>
          </w:p>
        </w:tc>
        <w:tc>
          <w:tcPr>
            <w:tcW w:w="3827" w:type="dxa"/>
            <w:tcBorders>
              <w:top w:val="single" w:sz="8" w:space="0" w:color="auto"/>
              <w:left w:val="single" w:sz="4" w:space="0" w:color="auto"/>
              <w:bottom w:val="single" w:sz="8" w:space="0" w:color="auto"/>
              <w:right w:val="single" w:sz="4" w:space="0" w:color="auto"/>
            </w:tcBorders>
            <w:hideMark/>
          </w:tcPr>
          <w:p w14:paraId="61B1B85F" w14:textId="77777777" w:rsidR="00130EC7" w:rsidRPr="00130EC7" w:rsidRDefault="00130EC7" w:rsidP="00130EC7">
            <w:pPr>
              <w:jc w:val="center"/>
              <w:rPr>
                <w:sz w:val="18"/>
                <w:szCs w:val="18"/>
              </w:rPr>
            </w:pPr>
            <w:r w:rsidRPr="00130EC7">
              <w:rPr>
                <w:sz w:val="18"/>
                <w:szCs w:val="18"/>
              </w:rPr>
              <w:t>泵和压缩机</w:t>
            </w:r>
          </w:p>
        </w:tc>
        <w:tc>
          <w:tcPr>
            <w:tcW w:w="4536" w:type="dxa"/>
            <w:tcBorders>
              <w:top w:val="single" w:sz="8" w:space="0" w:color="auto"/>
              <w:left w:val="single" w:sz="4" w:space="0" w:color="auto"/>
              <w:bottom w:val="single" w:sz="8" w:space="0" w:color="auto"/>
              <w:right w:val="single" w:sz="8" w:space="0" w:color="auto"/>
            </w:tcBorders>
            <w:hideMark/>
          </w:tcPr>
          <w:p w14:paraId="79FAFB4F"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5D4DFD15"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7A8DB2B2" w14:textId="77777777" w:rsidR="00130EC7" w:rsidRPr="00130EC7" w:rsidRDefault="00130EC7" w:rsidP="00130EC7">
            <w:pPr>
              <w:jc w:val="center"/>
              <w:rPr>
                <w:sz w:val="18"/>
                <w:szCs w:val="18"/>
              </w:rPr>
            </w:pPr>
            <w:r w:rsidRPr="00130EC7">
              <w:rPr>
                <w:sz w:val="18"/>
                <w:szCs w:val="18"/>
              </w:rPr>
              <w:t>5</w:t>
            </w:r>
          </w:p>
        </w:tc>
        <w:tc>
          <w:tcPr>
            <w:tcW w:w="3827" w:type="dxa"/>
            <w:tcBorders>
              <w:top w:val="single" w:sz="8" w:space="0" w:color="auto"/>
              <w:left w:val="single" w:sz="4" w:space="0" w:color="auto"/>
              <w:bottom w:val="single" w:sz="8" w:space="0" w:color="auto"/>
              <w:right w:val="single" w:sz="4" w:space="0" w:color="auto"/>
            </w:tcBorders>
            <w:hideMark/>
          </w:tcPr>
          <w:p w14:paraId="290D464F" w14:textId="77777777" w:rsidR="00130EC7" w:rsidRPr="00130EC7" w:rsidRDefault="00130EC7" w:rsidP="00130EC7">
            <w:pPr>
              <w:jc w:val="center"/>
              <w:rPr>
                <w:sz w:val="18"/>
                <w:szCs w:val="18"/>
              </w:rPr>
            </w:pPr>
            <w:r w:rsidRPr="00130EC7">
              <w:rPr>
                <w:sz w:val="18"/>
                <w:szCs w:val="18"/>
              </w:rPr>
              <w:t>换热器</w:t>
            </w:r>
          </w:p>
        </w:tc>
        <w:tc>
          <w:tcPr>
            <w:tcW w:w="4536" w:type="dxa"/>
            <w:tcBorders>
              <w:top w:val="single" w:sz="8" w:space="0" w:color="auto"/>
              <w:left w:val="single" w:sz="4" w:space="0" w:color="auto"/>
              <w:bottom w:val="single" w:sz="8" w:space="0" w:color="auto"/>
              <w:right w:val="single" w:sz="8" w:space="0" w:color="auto"/>
            </w:tcBorders>
            <w:hideMark/>
          </w:tcPr>
          <w:p w14:paraId="7D4F110C"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64862802"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13F2F50F" w14:textId="77777777" w:rsidR="00130EC7" w:rsidRPr="00130EC7" w:rsidRDefault="00130EC7" w:rsidP="00130EC7">
            <w:pPr>
              <w:jc w:val="center"/>
              <w:rPr>
                <w:sz w:val="18"/>
                <w:szCs w:val="18"/>
              </w:rPr>
            </w:pPr>
            <w:r w:rsidRPr="00130EC7">
              <w:rPr>
                <w:sz w:val="18"/>
                <w:szCs w:val="18"/>
              </w:rPr>
              <w:t>6</w:t>
            </w:r>
          </w:p>
        </w:tc>
        <w:tc>
          <w:tcPr>
            <w:tcW w:w="3827" w:type="dxa"/>
            <w:tcBorders>
              <w:top w:val="single" w:sz="8" w:space="0" w:color="auto"/>
              <w:left w:val="single" w:sz="4" w:space="0" w:color="auto"/>
              <w:bottom w:val="single" w:sz="8" w:space="0" w:color="auto"/>
              <w:right w:val="single" w:sz="4" w:space="0" w:color="auto"/>
            </w:tcBorders>
            <w:hideMark/>
          </w:tcPr>
          <w:p w14:paraId="6AAFFF89" w14:textId="77777777" w:rsidR="00130EC7" w:rsidRPr="00130EC7" w:rsidRDefault="00130EC7" w:rsidP="00130EC7">
            <w:pPr>
              <w:jc w:val="center"/>
              <w:rPr>
                <w:sz w:val="18"/>
                <w:szCs w:val="18"/>
              </w:rPr>
            </w:pPr>
            <w:r w:rsidRPr="00130EC7">
              <w:rPr>
                <w:sz w:val="18"/>
                <w:szCs w:val="18"/>
              </w:rPr>
              <w:t>压力释放装置</w:t>
            </w:r>
          </w:p>
        </w:tc>
        <w:tc>
          <w:tcPr>
            <w:tcW w:w="4536" w:type="dxa"/>
            <w:tcBorders>
              <w:top w:val="single" w:sz="8" w:space="0" w:color="auto"/>
              <w:left w:val="single" w:sz="4" w:space="0" w:color="auto"/>
              <w:bottom w:val="single" w:sz="8" w:space="0" w:color="auto"/>
              <w:right w:val="single" w:sz="8" w:space="0" w:color="auto"/>
            </w:tcBorders>
            <w:hideMark/>
          </w:tcPr>
          <w:p w14:paraId="7CEB28B8"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28E3C255"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09B9B6A9" w14:textId="77777777" w:rsidR="00130EC7" w:rsidRPr="00130EC7" w:rsidRDefault="00130EC7" w:rsidP="00130EC7">
            <w:pPr>
              <w:jc w:val="center"/>
              <w:rPr>
                <w:sz w:val="18"/>
                <w:szCs w:val="18"/>
              </w:rPr>
            </w:pPr>
            <w:r w:rsidRPr="00130EC7">
              <w:rPr>
                <w:sz w:val="18"/>
                <w:szCs w:val="18"/>
              </w:rPr>
              <w:t>7</w:t>
            </w:r>
          </w:p>
        </w:tc>
        <w:tc>
          <w:tcPr>
            <w:tcW w:w="3827" w:type="dxa"/>
            <w:tcBorders>
              <w:top w:val="single" w:sz="8" w:space="0" w:color="auto"/>
              <w:left w:val="single" w:sz="4" w:space="0" w:color="auto"/>
              <w:bottom w:val="single" w:sz="8" w:space="0" w:color="auto"/>
              <w:right w:val="single" w:sz="4" w:space="0" w:color="auto"/>
            </w:tcBorders>
            <w:hideMark/>
          </w:tcPr>
          <w:p w14:paraId="34A13462" w14:textId="77777777" w:rsidR="00130EC7" w:rsidRPr="00130EC7" w:rsidRDefault="00130EC7" w:rsidP="00130EC7">
            <w:pPr>
              <w:jc w:val="center"/>
              <w:rPr>
                <w:sz w:val="18"/>
                <w:szCs w:val="18"/>
              </w:rPr>
            </w:pPr>
            <w:r w:rsidRPr="00130EC7">
              <w:rPr>
                <w:sz w:val="18"/>
                <w:szCs w:val="18"/>
              </w:rPr>
              <w:t>储存爆炸物的仓库</w:t>
            </w:r>
          </w:p>
        </w:tc>
        <w:tc>
          <w:tcPr>
            <w:tcW w:w="4536" w:type="dxa"/>
            <w:tcBorders>
              <w:top w:val="single" w:sz="8" w:space="0" w:color="auto"/>
              <w:left w:val="single" w:sz="4" w:space="0" w:color="auto"/>
              <w:bottom w:val="single" w:sz="8" w:space="0" w:color="auto"/>
              <w:right w:val="single" w:sz="8" w:space="0" w:color="auto"/>
            </w:tcBorders>
            <w:hideMark/>
          </w:tcPr>
          <w:p w14:paraId="276355EA" w14:textId="77777777" w:rsidR="00130EC7" w:rsidRPr="00130EC7" w:rsidRDefault="00130EC7" w:rsidP="00130EC7">
            <w:pPr>
              <w:jc w:val="center"/>
              <w:rPr>
                <w:sz w:val="18"/>
                <w:szCs w:val="18"/>
              </w:rPr>
            </w:pPr>
            <w:r w:rsidRPr="00130EC7">
              <w:rPr>
                <w:sz w:val="18"/>
                <w:szCs w:val="18"/>
              </w:rPr>
              <w:t>初始事故装置</w:t>
            </w:r>
          </w:p>
        </w:tc>
      </w:tr>
      <w:tr w:rsidR="00130EC7" w:rsidRPr="00130EC7" w14:paraId="3DB5D7C8" w14:textId="77777777" w:rsidTr="00130EC7">
        <w:tc>
          <w:tcPr>
            <w:tcW w:w="9322" w:type="dxa"/>
            <w:gridSpan w:val="3"/>
            <w:tcBorders>
              <w:top w:val="single" w:sz="4" w:space="0" w:color="auto"/>
              <w:left w:val="single" w:sz="8" w:space="0" w:color="auto"/>
              <w:bottom w:val="single" w:sz="8" w:space="0" w:color="auto"/>
              <w:right w:val="single" w:sz="8" w:space="0" w:color="auto"/>
            </w:tcBorders>
            <w:hideMark/>
          </w:tcPr>
          <w:p w14:paraId="44A305EE" w14:textId="77777777" w:rsidR="00130EC7" w:rsidRPr="0077556F" w:rsidRDefault="00130EC7" w:rsidP="00130EC7">
            <w:pPr>
              <w:pStyle w:val="af3"/>
              <w:rPr>
                <w:rFonts w:ascii="Times New Roman"/>
              </w:rPr>
            </w:pPr>
            <w:r w:rsidRPr="0077556F">
              <w:rPr>
                <w:rFonts w:ascii="Times New Roman"/>
              </w:rPr>
              <w:t>固定的带压容器和储罐分为三类：</w:t>
            </w:r>
          </w:p>
          <w:p w14:paraId="3D274724" w14:textId="77777777" w:rsidR="00130EC7" w:rsidRPr="00130EC7" w:rsidRDefault="00130EC7" w:rsidP="00130EC7">
            <w:pPr>
              <w:autoSpaceDE w:val="0"/>
              <w:autoSpaceDN w:val="0"/>
              <w:ind w:left="811"/>
              <w:rPr>
                <w:bCs/>
                <w:kern w:val="0"/>
                <w:sz w:val="18"/>
                <w:szCs w:val="18"/>
              </w:rPr>
            </w:pPr>
            <w:r w:rsidRPr="00130EC7">
              <w:rPr>
                <w:bCs/>
                <w:kern w:val="0"/>
                <w:sz w:val="18"/>
                <w:szCs w:val="18"/>
              </w:rPr>
              <w:t>（</w:t>
            </w:r>
            <w:r w:rsidRPr="00130EC7">
              <w:rPr>
                <w:bCs/>
                <w:kern w:val="0"/>
                <w:sz w:val="18"/>
                <w:szCs w:val="18"/>
              </w:rPr>
              <w:t>1</w:t>
            </w:r>
            <w:r w:rsidRPr="00130EC7">
              <w:rPr>
                <w:bCs/>
                <w:kern w:val="0"/>
                <w:sz w:val="18"/>
                <w:szCs w:val="18"/>
              </w:rPr>
              <w:t>）带压容器：内部绝对压力大于</w:t>
            </w:r>
            <w:r w:rsidRPr="00130EC7">
              <w:rPr>
                <w:bCs/>
                <w:kern w:val="0"/>
                <w:sz w:val="18"/>
                <w:szCs w:val="18"/>
              </w:rPr>
              <w:t>0.1MPa</w:t>
            </w:r>
            <w:r w:rsidRPr="00130EC7">
              <w:rPr>
                <w:bCs/>
                <w:kern w:val="0"/>
                <w:sz w:val="18"/>
                <w:szCs w:val="18"/>
              </w:rPr>
              <w:t>储存容器。例如分液罐、压力储罐等。</w:t>
            </w:r>
          </w:p>
          <w:p w14:paraId="26E0F517" w14:textId="77777777" w:rsidR="00130EC7" w:rsidRPr="00130EC7" w:rsidRDefault="00130EC7" w:rsidP="00130EC7">
            <w:pPr>
              <w:autoSpaceDE w:val="0"/>
              <w:autoSpaceDN w:val="0"/>
              <w:ind w:left="811"/>
              <w:rPr>
                <w:bCs/>
                <w:kern w:val="0"/>
                <w:sz w:val="18"/>
                <w:szCs w:val="18"/>
              </w:rPr>
            </w:pPr>
            <w:r w:rsidRPr="00130EC7">
              <w:rPr>
                <w:bCs/>
                <w:kern w:val="0"/>
                <w:sz w:val="18"/>
                <w:szCs w:val="18"/>
              </w:rPr>
              <w:t>（</w:t>
            </w:r>
            <w:r w:rsidRPr="00130EC7">
              <w:rPr>
                <w:bCs/>
                <w:kern w:val="0"/>
                <w:sz w:val="18"/>
                <w:szCs w:val="18"/>
              </w:rPr>
              <w:t>2</w:t>
            </w:r>
            <w:r w:rsidRPr="00130EC7">
              <w:rPr>
                <w:bCs/>
                <w:kern w:val="0"/>
                <w:sz w:val="18"/>
                <w:szCs w:val="18"/>
              </w:rPr>
              <w:t>）工艺容器：在容器内，物质发生物理性质变化（如温度或相态）的容器。如果容器仅仅发生液位的变化，则它应作为一个带压容器（不包括具有管程和壳程结构的换热器）。例如蒸馏塔、过滤器等。</w:t>
            </w:r>
          </w:p>
          <w:p w14:paraId="1F2731FF" w14:textId="77777777" w:rsidR="00130EC7" w:rsidRPr="00130EC7" w:rsidRDefault="00130EC7" w:rsidP="00130EC7">
            <w:pPr>
              <w:autoSpaceDE w:val="0"/>
              <w:autoSpaceDN w:val="0"/>
              <w:ind w:left="811"/>
              <w:rPr>
                <w:kern w:val="0"/>
                <w:sz w:val="18"/>
                <w:szCs w:val="18"/>
              </w:rPr>
            </w:pPr>
            <w:r w:rsidRPr="00130EC7">
              <w:rPr>
                <w:bCs/>
                <w:kern w:val="0"/>
                <w:sz w:val="18"/>
                <w:szCs w:val="18"/>
              </w:rPr>
              <w:t>（</w:t>
            </w:r>
            <w:r w:rsidRPr="00130EC7">
              <w:rPr>
                <w:bCs/>
                <w:kern w:val="0"/>
                <w:sz w:val="18"/>
                <w:szCs w:val="18"/>
              </w:rPr>
              <w:t>3</w:t>
            </w:r>
            <w:r w:rsidRPr="00130EC7">
              <w:rPr>
                <w:bCs/>
                <w:kern w:val="0"/>
                <w:sz w:val="18"/>
                <w:szCs w:val="18"/>
              </w:rPr>
              <w:t>）反应容器：在容器内物质发生了化学变化的容器。如果在一个容器内发生了物质混合放热，则该容器也应作为一个反应容器。例如通用反应器、釜式反应器、床式反应器等。</w:t>
            </w:r>
          </w:p>
        </w:tc>
      </w:tr>
    </w:tbl>
    <w:p w14:paraId="54FFC5B9" w14:textId="77777777" w:rsidR="00130EC7" w:rsidRPr="0077556F" w:rsidRDefault="00130EC7" w:rsidP="00130EC7">
      <w:pPr>
        <w:pStyle w:val="aff6"/>
        <w:rPr>
          <w:rFonts w:ascii="Times New Roman"/>
        </w:rPr>
      </w:pPr>
    </w:p>
    <w:p w14:paraId="45D7FDD9" w14:textId="475BBECD" w:rsidR="00130EC7" w:rsidRPr="0077556F" w:rsidRDefault="00130EC7" w:rsidP="00130EC7">
      <w:pPr>
        <w:pStyle w:val="af5"/>
        <w:spacing w:before="156" w:after="156"/>
        <w:rPr>
          <w:rFonts w:ascii="Times New Roman"/>
        </w:rPr>
      </w:pPr>
      <w:r w:rsidRPr="0077556F">
        <w:rPr>
          <w:rFonts w:ascii="Times New Roman"/>
        </w:rPr>
        <w:t>目标装置清单</w:t>
      </w:r>
    </w:p>
    <w:tbl>
      <w:tblPr>
        <w:tblW w:w="93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58"/>
        <w:gridCol w:w="3824"/>
        <w:gridCol w:w="4533"/>
      </w:tblGrid>
      <w:tr w:rsidR="00130EC7" w:rsidRPr="00130EC7" w14:paraId="5865FF4E"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547A9EEE" w14:textId="77777777" w:rsidR="00130EC7" w:rsidRPr="00130EC7" w:rsidRDefault="00130EC7" w:rsidP="00130EC7">
            <w:pPr>
              <w:jc w:val="center"/>
              <w:rPr>
                <w:szCs w:val="21"/>
              </w:rPr>
            </w:pPr>
            <w:r w:rsidRPr="00130EC7">
              <w:rPr>
                <w:szCs w:val="21"/>
              </w:rPr>
              <w:t>序号</w:t>
            </w:r>
          </w:p>
        </w:tc>
        <w:tc>
          <w:tcPr>
            <w:tcW w:w="3827" w:type="dxa"/>
            <w:tcBorders>
              <w:top w:val="single" w:sz="8" w:space="0" w:color="auto"/>
              <w:left w:val="single" w:sz="4" w:space="0" w:color="auto"/>
              <w:bottom w:val="single" w:sz="8" w:space="0" w:color="auto"/>
              <w:right w:val="single" w:sz="4" w:space="0" w:color="auto"/>
            </w:tcBorders>
            <w:hideMark/>
          </w:tcPr>
          <w:p w14:paraId="7F3003C6" w14:textId="77777777" w:rsidR="00130EC7" w:rsidRPr="00130EC7" w:rsidRDefault="00130EC7" w:rsidP="00130EC7">
            <w:pPr>
              <w:jc w:val="center"/>
              <w:rPr>
                <w:szCs w:val="21"/>
              </w:rPr>
            </w:pPr>
            <w:r w:rsidRPr="00130EC7">
              <w:rPr>
                <w:szCs w:val="21"/>
              </w:rPr>
              <w:t>设备（设施）种类</w:t>
            </w:r>
          </w:p>
        </w:tc>
        <w:tc>
          <w:tcPr>
            <w:tcW w:w="4536" w:type="dxa"/>
            <w:tcBorders>
              <w:top w:val="single" w:sz="8" w:space="0" w:color="auto"/>
              <w:left w:val="single" w:sz="4" w:space="0" w:color="auto"/>
              <w:bottom w:val="single" w:sz="8" w:space="0" w:color="auto"/>
              <w:right w:val="single" w:sz="8" w:space="0" w:color="auto"/>
            </w:tcBorders>
            <w:hideMark/>
          </w:tcPr>
          <w:p w14:paraId="700DB1AC" w14:textId="77777777" w:rsidR="00130EC7" w:rsidRPr="00130EC7" w:rsidRDefault="00130EC7" w:rsidP="00130EC7">
            <w:pPr>
              <w:jc w:val="center"/>
              <w:rPr>
                <w:szCs w:val="21"/>
              </w:rPr>
            </w:pPr>
            <w:r w:rsidRPr="00130EC7">
              <w:rPr>
                <w:szCs w:val="21"/>
              </w:rPr>
              <w:t>类别</w:t>
            </w:r>
          </w:p>
        </w:tc>
      </w:tr>
      <w:tr w:rsidR="00130EC7" w:rsidRPr="00130EC7" w14:paraId="23FDAD39"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5C003BDC" w14:textId="77777777" w:rsidR="00130EC7" w:rsidRPr="00130EC7" w:rsidRDefault="00130EC7" w:rsidP="00130EC7">
            <w:pPr>
              <w:jc w:val="center"/>
              <w:rPr>
                <w:sz w:val="18"/>
                <w:szCs w:val="18"/>
              </w:rPr>
            </w:pPr>
            <w:r w:rsidRPr="00130EC7">
              <w:rPr>
                <w:sz w:val="18"/>
                <w:szCs w:val="18"/>
              </w:rPr>
              <w:t>1</w:t>
            </w:r>
          </w:p>
        </w:tc>
        <w:tc>
          <w:tcPr>
            <w:tcW w:w="3827" w:type="dxa"/>
            <w:tcBorders>
              <w:top w:val="single" w:sz="8" w:space="0" w:color="auto"/>
              <w:left w:val="single" w:sz="4" w:space="0" w:color="auto"/>
              <w:bottom w:val="single" w:sz="8" w:space="0" w:color="auto"/>
              <w:right w:val="single" w:sz="4" w:space="0" w:color="auto"/>
            </w:tcBorders>
            <w:hideMark/>
          </w:tcPr>
          <w:p w14:paraId="10054FAD" w14:textId="77777777" w:rsidR="00130EC7" w:rsidRPr="00130EC7" w:rsidRDefault="00130EC7" w:rsidP="00130EC7">
            <w:pPr>
              <w:jc w:val="center"/>
              <w:rPr>
                <w:sz w:val="18"/>
                <w:szCs w:val="18"/>
              </w:rPr>
            </w:pPr>
            <w:r w:rsidRPr="00130EC7">
              <w:rPr>
                <w:sz w:val="18"/>
                <w:szCs w:val="18"/>
              </w:rPr>
              <w:t>管道</w:t>
            </w:r>
          </w:p>
        </w:tc>
        <w:tc>
          <w:tcPr>
            <w:tcW w:w="4536" w:type="dxa"/>
            <w:tcBorders>
              <w:top w:val="single" w:sz="8" w:space="0" w:color="auto"/>
              <w:left w:val="single" w:sz="4" w:space="0" w:color="auto"/>
              <w:bottom w:val="single" w:sz="8" w:space="0" w:color="auto"/>
              <w:right w:val="single" w:sz="8" w:space="0" w:color="auto"/>
            </w:tcBorders>
            <w:hideMark/>
          </w:tcPr>
          <w:p w14:paraId="36CE50C7" w14:textId="77777777" w:rsidR="00130EC7" w:rsidRPr="00130EC7" w:rsidRDefault="00130EC7" w:rsidP="00130EC7">
            <w:pPr>
              <w:jc w:val="center"/>
              <w:rPr>
                <w:sz w:val="18"/>
                <w:szCs w:val="18"/>
              </w:rPr>
            </w:pPr>
            <w:r w:rsidRPr="00130EC7">
              <w:rPr>
                <w:sz w:val="18"/>
                <w:szCs w:val="18"/>
              </w:rPr>
              <w:t>目标装置</w:t>
            </w:r>
          </w:p>
        </w:tc>
      </w:tr>
      <w:tr w:rsidR="00130EC7" w:rsidRPr="00130EC7" w14:paraId="37652A07"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55EB2FC2" w14:textId="77777777" w:rsidR="00130EC7" w:rsidRPr="00130EC7" w:rsidRDefault="00130EC7" w:rsidP="00130EC7">
            <w:pPr>
              <w:jc w:val="center"/>
              <w:rPr>
                <w:sz w:val="18"/>
                <w:szCs w:val="18"/>
              </w:rPr>
            </w:pPr>
            <w:r w:rsidRPr="00130EC7">
              <w:rPr>
                <w:sz w:val="18"/>
                <w:szCs w:val="18"/>
              </w:rPr>
              <w:t>2</w:t>
            </w:r>
          </w:p>
        </w:tc>
        <w:tc>
          <w:tcPr>
            <w:tcW w:w="3827" w:type="dxa"/>
            <w:tcBorders>
              <w:top w:val="single" w:sz="8" w:space="0" w:color="auto"/>
              <w:left w:val="single" w:sz="4" w:space="0" w:color="auto"/>
              <w:bottom w:val="single" w:sz="8" w:space="0" w:color="auto"/>
              <w:right w:val="single" w:sz="4" w:space="0" w:color="auto"/>
            </w:tcBorders>
            <w:hideMark/>
          </w:tcPr>
          <w:p w14:paraId="3A940D54" w14:textId="77777777" w:rsidR="00130EC7" w:rsidRPr="00130EC7" w:rsidRDefault="00130EC7" w:rsidP="00130EC7">
            <w:pPr>
              <w:jc w:val="center"/>
              <w:rPr>
                <w:sz w:val="18"/>
                <w:szCs w:val="18"/>
              </w:rPr>
            </w:pPr>
            <w:r w:rsidRPr="00130EC7">
              <w:rPr>
                <w:sz w:val="18"/>
                <w:szCs w:val="18"/>
              </w:rPr>
              <w:t>固定的带压容器和储罐</w:t>
            </w:r>
          </w:p>
        </w:tc>
        <w:tc>
          <w:tcPr>
            <w:tcW w:w="4536" w:type="dxa"/>
            <w:tcBorders>
              <w:top w:val="single" w:sz="8" w:space="0" w:color="auto"/>
              <w:left w:val="single" w:sz="4" w:space="0" w:color="auto"/>
              <w:bottom w:val="single" w:sz="8" w:space="0" w:color="auto"/>
              <w:right w:val="single" w:sz="8" w:space="0" w:color="auto"/>
            </w:tcBorders>
            <w:hideMark/>
          </w:tcPr>
          <w:p w14:paraId="5CD01FEA" w14:textId="77777777" w:rsidR="00130EC7" w:rsidRPr="00130EC7" w:rsidRDefault="00130EC7" w:rsidP="00130EC7">
            <w:pPr>
              <w:jc w:val="center"/>
              <w:rPr>
                <w:sz w:val="18"/>
                <w:szCs w:val="18"/>
              </w:rPr>
            </w:pPr>
            <w:r w:rsidRPr="00130EC7">
              <w:rPr>
                <w:sz w:val="18"/>
                <w:szCs w:val="18"/>
              </w:rPr>
              <w:t>目标装置</w:t>
            </w:r>
          </w:p>
        </w:tc>
      </w:tr>
      <w:tr w:rsidR="00130EC7" w:rsidRPr="00130EC7" w14:paraId="3CF6240A"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3F0A161A" w14:textId="77777777" w:rsidR="00130EC7" w:rsidRPr="00130EC7" w:rsidRDefault="00130EC7" w:rsidP="00130EC7">
            <w:pPr>
              <w:jc w:val="center"/>
              <w:rPr>
                <w:sz w:val="18"/>
                <w:szCs w:val="18"/>
              </w:rPr>
            </w:pPr>
            <w:r w:rsidRPr="00130EC7">
              <w:rPr>
                <w:sz w:val="18"/>
                <w:szCs w:val="18"/>
              </w:rPr>
              <w:t>3</w:t>
            </w:r>
          </w:p>
        </w:tc>
        <w:tc>
          <w:tcPr>
            <w:tcW w:w="3827" w:type="dxa"/>
            <w:tcBorders>
              <w:top w:val="single" w:sz="8" w:space="0" w:color="auto"/>
              <w:left w:val="single" w:sz="4" w:space="0" w:color="auto"/>
              <w:bottom w:val="single" w:sz="8" w:space="0" w:color="auto"/>
              <w:right w:val="single" w:sz="4" w:space="0" w:color="auto"/>
            </w:tcBorders>
            <w:hideMark/>
          </w:tcPr>
          <w:p w14:paraId="00FEA8D5" w14:textId="77777777" w:rsidR="00130EC7" w:rsidRPr="00130EC7" w:rsidRDefault="00130EC7" w:rsidP="00130EC7">
            <w:pPr>
              <w:jc w:val="center"/>
              <w:rPr>
                <w:sz w:val="18"/>
                <w:szCs w:val="18"/>
              </w:rPr>
            </w:pPr>
            <w:r w:rsidRPr="00130EC7">
              <w:rPr>
                <w:sz w:val="18"/>
                <w:szCs w:val="18"/>
              </w:rPr>
              <w:t>固定的常压容器和储罐</w:t>
            </w:r>
          </w:p>
        </w:tc>
        <w:tc>
          <w:tcPr>
            <w:tcW w:w="4536" w:type="dxa"/>
            <w:tcBorders>
              <w:top w:val="single" w:sz="8" w:space="0" w:color="auto"/>
              <w:left w:val="single" w:sz="4" w:space="0" w:color="auto"/>
              <w:bottom w:val="single" w:sz="8" w:space="0" w:color="auto"/>
              <w:right w:val="single" w:sz="8" w:space="0" w:color="auto"/>
            </w:tcBorders>
            <w:hideMark/>
          </w:tcPr>
          <w:p w14:paraId="449FAE7F" w14:textId="77777777" w:rsidR="00130EC7" w:rsidRPr="00130EC7" w:rsidRDefault="00130EC7" w:rsidP="00130EC7">
            <w:pPr>
              <w:jc w:val="center"/>
              <w:rPr>
                <w:sz w:val="18"/>
                <w:szCs w:val="18"/>
              </w:rPr>
            </w:pPr>
            <w:r w:rsidRPr="00130EC7">
              <w:rPr>
                <w:sz w:val="18"/>
                <w:szCs w:val="18"/>
              </w:rPr>
              <w:t>目标装置</w:t>
            </w:r>
          </w:p>
        </w:tc>
      </w:tr>
      <w:tr w:rsidR="00130EC7" w:rsidRPr="00130EC7" w14:paraId="78E6D93A"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49D17A22" w14:textId="77777777" w:rsidR="00130EC7" w:rsidRPr="00130EC7" w:rsidRDefault="00130EC7" w:rsidP="00130EC7">
            <w:pPr>
              <w:jc w:val="center"/>
              <w:rPr>
                <w:sz w:val="18"/>
                <w:szCs w:val="18"/>
              </w:rPr>
            </w:pPr>
            <w:r w:rsidRPr="00130EC7">
              <w:rPr>
                <w:sz w:val="18"/>
                <w:szCs w:val="18"/>
              </w:rPr>
              <w:t>4</w:t>
            </w:r>
          </w:p>
        </w:tc>
        <w:tc>
          <w:tcPr>
            <w:tcW w:w="3827" w:type="dxa"/>
            <w:tcBorders>
              <w:top w:val="single" w:sz="8" w:space="0" w:color="auto"/>
              <w:left w:val="single" w:sz="4" w:space="0" w:color="auto"/>
              <w:bottom w:val="single" w:sz="8" w:space="0" w:color="auto"/>
              <w:right w:val="single" w:sz="4" w:space="0" w:color="auto"/>
            </w:tcBorders>
            <w:hideMark/>
          </w:tcPr>
          <w:p w14:paraId="044756C7" w14:textId="77777777" w:rsidR="00130EC7" w:rsidRPr="00130EC7" w:rsidRDefault="00130EC7" w:rsidP="00130EC7">
            <w:pPr>
              <w:jc w:val="center"/>
              <w:rPr>
                <w:sz w:val="18"/>
                <w:szCs w:val="18"/>
              </w:rPr>
            </w:pPr>
            <w:r w:rsidRPr="00130EC7">
              <w:rPr>
                <w:sz w:val="18"/>
                <w:szCs w:val="18"/>
              </w:rPr>
              <w:t>泵和压缩机</w:t>
            </w:r>
          </w:p>
        </w:tc>
        <w:tc>
          <w:tcPr>
            <w:tcW w:w="4536" w:type="dxa"/>
            <w:tcBorders>
              <w:top w:val="single" w:sz="8" w:space="0" w:color="auto"/>
              <w:left w:val="single" w:sz="4" w:space="0" w:color="auto"/>
              <w:bottom w:val="single" w:sz="8" w:space="0" w:color="auto"/>
              <w:right w:val="single" w:sz="8" w:space="0" w:color="auto"/>
            </w:tcBorders>
            <w:hideMark/>
          </w:tcPr>
          <w:p w14:paraId="3FD8BD66" w14:textId="77777777" w:rsidR="00130EC7" w:rsidRPr="00130EC7" w:rsidRDefault="00130EC7" w:rsidP="00130EC7">
            <w:pPr>
              <w:jc w:val="center"/>
              <w:rPr>
                <w:sz w:val="18"/>
                <w:szCs w:val="18"/>
              </w:rPr>
            </w:pPr>
            <w:r w:rsidRPr="00130EC7">
              <w:rPr>
                <w:sz w:val="18"/>
                <w:szCs w:val="18"/>
              </w:rPr>
              <w:t>目标装置</w:t>
            </w:r>
          </w:p>
        </w:tc>
      </w:tr>
      <w:tr w:rsidR="00130EC7" w:rsidRPr="00130EC7" w14:paraId="33BFA77D"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4B288AD8" w14:textId="77777777" w:rsidR="00130EC7" w:rsidRPr="00130EC7" w:rsidRDefault="00130EC7" w:rsidP="00130EC7">
            <w:pPr>
              <w:jc w:val="center"/>
              <w:rPr>
                <w:sz w:val="18"/>
                <w:szCs w:val="18"/>
              </w:rPr>
            </w:pPr>
            <w:r w:rsidRPr="00130EC7">
              <w:rPr>
                <w:sz w:val="18"/>
                <w:szCs w:val="18"/>
              </w:rPr>
              <w:t>5</w:t>
            </w:r>
          </w:p>
        </w:tc>
        <w:tc>
          <w:tcPr>
            <w:tcW w:w="3827" w:type="dxa"/>
            <w:tcBorders>
              <w:top w:val="single" w:sz="8" w:space="0" w:color="auto"/>
              <w:left w:val="single" w:sz="4" w:space="0" w:color="auto"/>
              <w:bottom w:val="single" w:sz="8" w:space="0" w:color="auto"/>
              <w:right w:val="single" w:sz="4" w:space="0" w:color="auto"/>
            </w:tcBorders>
            <w:hideMark/>
          </w:tcPr>
          <w:p w14:paraId="6D635536" w14:textId="77777777" w:rsidR="00130EC7" w:rsidRPr="00130EC7" w:rsidRDefault="00130EC7" w:rsidP="00130EC7">
            <w:pPr>
              <w:jc w:val="center"/>
              <w:rPr>
                <w:sz w:val="18"/>
                <w:szCs w:val="18"/>
              </w:rPr>
            </w:pPr>
            <w:r w:rsidRPr="00130EC7">
              <w:rPr>
                <w:sz w:val="18"/>
                <w:szCs w:val="18"/>
              </w:rPr>
              <w:t>换热器</w:t>
            </w:r>
          </w:p>
        </w:tc>
        <w:tc>
          <w:tcPr>
            <w:tcW w:w="4536" w:type="dxa"/>
            <w:tcBorders>
              <w:top w:val="single" w:sz="8" w:space="0" w:color="auto"/>
              <w:left w:val="single" w:sz="4" w:space="0" w:color="auto"/>
              <w:bottom w:val="single" w:sz="8" w:space="0" w:color="auto"/>
              <w:right w:val="single" w:sz="8" w:space="0" w:color="auto"/>
            </w:tcBorders>
            <w:hideMark/>
          </w:tcPr>
          <w:p w14:paraId="16C8E32B" w14:textId="77777777" w:rsidR="00130EC7" w:rsidRPr="00130EC7" w:rsidRDefault="00130EC7" w:rsidP="00130EC7">
            <w:pPr>
              <w:jc w:val="center"/>
              <w:rPr>
                <w:sz w:val="18"/>
                <w:szCs w:val="18"/>
              </w:rPr>
            </w:pPr>
            <w:r w:rsidRPr="00130EC7">
              <w:rPr>
                <w:sz w:val="18"/>
                <w:szCs w:val="18"/>
              </w:rPr>
              <w:t>目标装置</w:t>
            </w:r>
          </w:p>
        </w:tc>
      </w:tr>
      <w:tr w:rsidR="00130EC7" w:rsidRPr="00130EC7" w14:paraId="4EB0AE32"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5A892918" w14:textId="77777777" w:rsidR="00130EC7" w:rsidRPr="00130EC7" w:rsidRDefault="00130EC7" w:rsidP="00130EC7">
            <w:pPr>
              <w:jc w:val="center"/>
              <w:rPr>
                <w:sz w:val="18"/>
                <w:szCs w:val="18"/>
              </w:rPr>
            </w:pPr>
            <w:r w:rsidRPr="00130EC7">
              <w:rPr>
                <w:sz w:val="18"/>
                <w:szCs w:val="18"/>
              </w:rPr>
              <w:t>6</w:t>
            </w:r>
          </w:p>
        </w:tc>
        <w:tc>
          <w:tcPr>
            <w:tcW w:w="3827" w:type="dxa"/>
            <w:tcBorders>
              <w:top w:val="single" w:sz="8" w:space="0" w:color="auto"/>
              <w:left w:val="single" w:sz="4" w:space="0" w:color="auto"/>
              <w:bottom w:val="single" w:sz="8" w:space="0" w:color="auto"/>
              <w:right w:val="single" w:sz="4" w:space="0" w:color="auto"/>
            </w:tcBorders>
            <w:hideMark/>
          </w:tcPr>
          <w:p w14:paraId="5AFA70E2" w14:textId="77777777" w:rsidR="00130EC7" w:rsidRPr="00130EC7" w:rsidRDefault="00130EC7" w:rsidP="00130EC7">
            <w:pPr>
              <w:jc w:val="center"/>
              <w:rPr>
                <w:sz w:val="18"/>
                <w:szCs w:val="18"/>
              </w:rPr>
            </w:pPr>
            <w:r w:rsidRPr="00130EC7">
              <w:rPr>
                <w:sz w:val="18"/>
                <w:szCs w:val="18"/>
              </w:rPr>
              <w:t>压力释放装置</w:t>
            </w:r>
          </w:p>
        </w:tc>
        <w:tc>
          <w:tcPr>
            <w:tcW w:w="4536" w:type="dxa"/>
            <w:tcBorders>
              <w:top w:val="single" w:sz="8" w:space="0" w:color="auto"/>
              <w:left w:val="single" w:sz="4" w:space="0" w:color="auto"/>
              <w:bottom w:val="single" w:sz="8" w:space="0" w:color="auto"/>
              <w:right w:val="single" w:sz="8" w:space="0" w:color="auto"/>
            </w:tcBorders>
            <w:hideMark/>
          </w:tcPr>
          <w:p w14:paraId="54C96EE8" w14:textId="77777777" w:rsidR="00130EC7" w:rsidRPr="00130EC7" w:rsidRDefault="00130EC7" w:rsidP="00130EC7">
            <w:pPr>
              <w:jc w:val="center"/>
              <w:rPr>
                <w:sz w:val="18"/>
                <w:szCs w:val="18"/>
              </w:rPr>
            </w:pPr>
            <w:r w:rsidRPr="00130EC7">
              <w:rPr>
                <w:sz w:val="18"/>
                <w:szCs w:val="18"/>
              </w:rPr>
              <w:t>目标装置</w:t>
            </w:r>
          </w:p>
        </w:tc>
      </w:tr>
      <w:tr w:rsidR="00130EC7" w:rsidRPr="00130EC7" w14:paraId="681D594A" w14:textId="77777777" w:rsidTr="00130EC7">
        <w:tc>
          <w:tcPr>
            <w:tcW w:w="959" w:type="dxa"/>
            <w:tcBorders>
              <w:top w:val="single" w:sz="8" w:space="0" w:color="auto"/>
              <w:left w:val="single" w:sz="8" w:space="0" w:color="auto"/>
              <w:bottom w:val="single" w:sz="8" w:space="0" w:color="auto"/>
              <w:right w:val="single" w:sz="4" w:space="0" w:color="auto"/>
            </w:tcBorders>
            <w:hideMark/>
          </w:tcPr>
          <w:p w14:paraId="6B178DED" w14:textId="77777777" w:rsidR="00130EC7" w:rsidRPr="00130EC7" w:rsidRDefault="00130EC7" w:rsidP="00130EC7">
            <w:pPr>
              <w:jc w:val="center"/>
              <w:rPr>
                <w:sz w:val="18"/>
                <w:szCs w:val="18"/>
              </w:rPr>
            </w:pPr>
            <w:r w:rsidRPr="00130EC7">
              <w:rPr>
                <w:sz w:val="18"/>
                <w:szCs w:val="18"/>
              </w:rPr>
              <w:t>7</w:t>
            </w:r>
          </w:p>
        </w:tc>
        <w:tc>
          <w:tcPr>
            <w:tcW w:w="3827" w:type="dxa"/>
            <w:tcBorders>
              <w:top w:val="single" w:sz="8" w:space="0" w:color="auto"/>
              <w:left w:val="single" w:sz="4" w:space="0" w:color="auto"/>
              <w:bottom w:val="single" w:sz="8" w:space="0" w:color="auto"/>
              <w:right w:val="single" w:sz="4" w:space="0" w:color="auto"/>
            </w:tcBorders>
            <w:hideMark/>
          </w:tcPr>
          <w:p w14:paraId="01ACAE2B" w14:textId="77777777" w:rsidR="00130EC7" w:rsidRPr="00130EC7" w:rsidRDefault="00130EC7" w:rsidP="00130EC7">
            <w:pPr>
              <w:jc w:val="center"/>
              <w:rPr>
                <w:sz w:val="18"/>
                <w:szCs w:val="18"/>
              </w:rPr>
            </w:pPr>
            <w:r w:rsidRPr="00130EC7">
              <w:rPr>
                <w:sz w:val="18"/>
                <w:szCs w:val="18"/>
              </w:rPr>
              <w:t>储存爆炸物的仓库</w:t>
            </w:r>
          </w:p>
        </w:tc>
        <w:tc>
          <w:tcPr>
            <w:tcW w:w="4536" w:type="dxa"/>
            <w:tcBorders>
              <w:top w:val="single" w:sz="8" w:space="0" w:color="auto"/>
              <w:left w:val="single" w:sz="4" w:space="0" w:color="auto"/>
              <w:bottom w:val="single" w:sz="8" w:space="0" w:color="auto"/>
              <w:right w:val="single" w:sz="8" w:space="0" w:color="auto"/>
            </w:tcBorders>
            <w:hideMark/>
          </w:tcPr>
          <w:p w14:paraId="58A25ED8" w14:textId="77777777" w:rsidR="00130EC7" w:rsidRPr="00130EC7" w:rsidRDefault="00130EC7" w:rsidP="00130EC7">
            <w:pPr>
              <w:jc w:val="center"/>
              <w:rPr>
                <w:sz w:val="18"/>
                <w:szCs w:val="18"/>
              </w:rPr>
            </w:pPr>
            <w:r w:rsidRPr="00130EC7">
              <w:rPr>
                <w:sz w:val="18"/>
                <w:szCs w:val="18"/>
              </w:rPr>
              <w:t>目标装置</w:t>
            </w:r>
          </w:p>
        </w:tc>
      </w:tr>
      <w:tr w:rsidR="00130EC7" w:rsidRPr="00130EC7" w14:paraId="7A9F0BB0" w14:textId="77777777" w:rsidTr="00130EC7">
        <w:tc>
          <w:tcPr>
            <w:tcW w:w="9322" w:type="dxa"/>
            <w:gridSpan w:val="3"/>
            <w:tcBorders>
              <w:top w:val="single" w:sz="4" w:space="0" w:color="auto"/>
              <w:left w:val="single" w:sz="8" w:space="0" w:color="auto"/>
              <w:bottom w:val="single" w:sz="8" w:space="0" w:color="auto"/>
              <w:right w:val="single" w:sz="8" w:space="0" w:color="auto"/>
            </w:tcBorders>
            <w:hideMark/>
          </w:tcPr>
          <w:p w14:paraId="48F74E0A" w14:textId="77777777" w:rsidR="00130EC7" w:rsidRPr="00130EC7" w:rsidRDefault="00130EC7" w:rsidP="0008467C">
            <w:pPr>
              <w:widowControl/>
              <w:numPr>
                <w:ilvl w:val="0"/>
                <w:numId w:val="33"/>
              </w:numPr>
              <w:rPr>
                <w:kern w:val="0"/>
                <w:sz w:val="18"/>
                <w:szCs w:val="18"/>
              </w:rPr>
            </w:pPr>
            <w:r w:rsidRPr="00130EC7">
              <w:rPr>
                <w:kern w:val="0"/>
                <w:sz w:val="18"/>
                <w:szCs w:val="18"/>
              </w:rPr>
              <w:t>固定的带压容器和储罐分为三类：</w:t>
            </w:r>
          </w:p>
          <w:p w14:paraId="5279AD86" w14:textId="77777777" w:rsidR="00130EC7" w:rsidRPr="00130EC7" w:rsidRDefault="00130EC7" w:rsidP="00130EC7">
            <w:pPr>
              <w:autoSpaceDE w:val="0"/>
              <w:autoSpaceDN w:val="0"/>
              <w:ind w:left="811"/>
              <w:rPr>
                <w:bCs/>
                <w:kern w:val="0"/>
                <w:sz w:val="18"/>
                <w:szCs w:val="18"/>
              </w:rPr>
            </w:pPr>
            <w:r w:rsidRPr="00130EC7">
              <w:rPr>
                <w:bCs/>
                <w:kern w:val="0"/>
                <w:sz w:val="18"/>
                <w:szCs w:val="18"/>
              </w:rPr>
              <w:t>（</w:t>
            </w:r>
            <w:r w:rsidRPr="00130EC7">
              <w:rPr>
                <w:bCs/>
                <w:kern w:val="0"/>
                <w:sz w:val="18"/>
                <w:szCs w:val="18"/>
              </w:rPr>
              <w:t>1</w:t>
            </w:r>
            <w:r w:rsidRPr="00130EC7">
              <w:rPr>
                <w:bCs/>
                <w:kern w:val="0"/>
                <w:sz w:val="18"/>
                <w:szCs w:val="18"/>
              </w:rPr>
              <w:t>）带压容器：内部绝对压力大于</w:t>
            </w:r>
            <w:r w:rsidRPr="00130EC7">
              <w:rPr>
                <w:bCs/>
                <w:kern w:val="0"/>
                <w:sz w:val="18"/>
                <w:szCs w:val="18"/>
              </w:rPr>
              <w:t>0.1MPa</w:t>
            </w:r>
            <w:r w:rsidRPr="00130EC7">
              <w:rPr>
                <w:bCs/>
                <w:kern w:val="0"/>
                <w:sz w:val="18"/>
                <w:szCs w:val="18"/>
              </w:rPr>
              <w:t>储存容器。例如分液罐、压力储罐等。</w:t>
            </w:r>
          </w:p>
          <w:p w14:paraId="2102C9FE" w14:textId="77777777" w:rsidR="00130EC7" w:rsidRPr="00130EC7" w:rsidRDefault="00130EC7" w:rsidP="00130EC7">
            <w:pPr>
              <w:autoSpaceDE w:val="0"/>
              <w:autoSpaceDN w:val="0"/>
              <w:ind w:left="811"/>
              <w:rPr>
                <w:bCs/>
                <w:kern w:val="0"/>
                <w:sz w:val="18"/>
                <w:szCs w:val="18"/>
              </w:rPr>
            </w:pPr>
            <w:r w:rsidRPr="00130EC7">
              <w:rPr>
                <w:bCs/>
                <w:kern w:val="0"/>
                <w:sz w:val="18"/>
                <w:szCs w:val="18"/>
              </w:rPr>
              <w:t>（</w:t>
            </w:r>
            <w:r w:rsidRPr="00130EC7">
              <w:rPr>
                <w:bCs/>
                <w:kern w:val="0"/>
                <w:sz w:val="18"/>
                <w:szCs w:val="18"/>
              </w:rPr>
              <w:t>2</w:t>
            </w:r>
            <w:r w:rsidRPr="00130EC7">
              <w:rPr>
                <w:bCs/>
                <w:kern w:val="0"/>
                <w:sz w:val="18"/>
                <w:szCs w:val="18"/>
              </w:rPr>
              <w:t>）工艺容器：在容器内，物质发生物理性质变化（如温度或相态）的容器。如果容器仅仅发生液位的变化，则它应作为一个带压容器（不包括具有管程和壳程结构的换热器）。例如蒸馏塔、过滤器等。</w:t>
            </w:r>
          </w:p>
          <w:p w14:paraId="030BE6B9" w14:textId="77777777" w:rsidR="00130EC7" w:rsidRPr="00130EC7" w:rsidRDefault="00130EC7" w:rsidP="00130EC7">
            <w:pPr>
              <w:autoSpaceDE w:val="0"/>
              <w:autoSpaceDN w:val="0"/>
              <w:ind w:left="811"/>
              <w:rPr>
                <w:kern w:val="0"/>
                <w:sz w:val="18"/>
                <w:szCs w:val="18"/>
              </w:rPr>
            </w:pPr>
            <w:r w:rsidRPr="00130EC7">
              <w:rPr>
                <w:bCs/>
                <w:kern w:val="0"/>
                <w:sz w:val="18"/>
                <w:szCs w:val="18"/>
              </w:rPr>
              <w:t>（</w:t>
            </w:r>
            <w:r w:rsidRPr="00130EC7">
              <w:rPr>
                <w:bCs/>
                <w:kern w:val="0"/>
                <w:sz w:val="18"/>
                <w:szCs w:val="18"/>
              </w:rPr>
              <w:t>3</w:t>
            </w:r>
            <w:r w:rsidRPr="00130EC7">
              <w:rPr>
                <w:bCs/>
                <w:kern w:val="0"/>
                <w:sz w:val="18"/>
                <w:szCs w:val="18"/>
              </w:rPr>
              <w:t>）反应容器：在容器内物质发生了化学变化的容器。如果在一个容器内发生了物质混合放热，则该容器也应作为一个反应容器。例如通用反应器、釜式反应器、床式反应器等。</w:t>
            </w:r>
          </w:p>
        </w:tc>
      </w:tr>
    </w:tbl>
    <w:p w14:paraId="00BF87F1" w14:textId="77777777" w:rsidR="00130EC7" w:rsidRPr="0077556F" w:rsidRDefault="00130EC7" w:rsidP="00130EC7">
      <w:pPr>
        <w:pStyle w:val="aff6"/>
        <w:rPr>
          <w:rFonts w:ascii="Times New Roman"/>
        </w:rPr>
        <w:sectPr w:rsidR="00130EC7" w:rsidRPr="0077556F" w:rsidSect="000B1579">
          <w:pgSz w:w="11906" w:h="16838" w:code="9"/>
          <w:pgMar w:top="567" w:right="1134" w:bottom="1134" w:left="1418" w:header="1418" w:footer="1134" w:gutter="0"/>
          <w:cols w:space="425"/>
          <w:formProt w:val="0"/>
          <w:docGrid w:type="lines" w:linePitch="312"/>
        </w:sectPr>
      </w:pPr>
    </w:p>
    <w:p w14:paraId="7273F7D9" w14:textId="77777777" w:rsidR="00130EC7" w:rsidRPr="0077556F" w:rsidRDefault="00130EC7" w:rsidP="00130EC7">
      <w:pPr>
        <w:pStyle w:val="a9"/>
      </w:pPr>
      <w:bookmarkStart w:id="65" w:name="_Toc158111647"/>
      <w:bookmarkEnd w:id="65"/>
    </w:p>
    <w:p w14:paraId="7FEE48BD" w14:textId="77777777" w:rsidR="00130EC7" w:rsidRPr="0077556F" w:rsidRDefault="00130EC7" w:rsidP="00130EC7">
      <w:pPr>
        <w:pStyle w:val="af4"/>
      </w:pPr>
      <w:bookmarkStart w:id="66" w:name="_Toc158111648"/>
      <w:bookmarkEnd w:id="66"/>
    </w:p>
    <w:p w14:paraId="3189D760" w14:textId="5528AFC7" w:rsidR="00130EC7" w:rsidRPr="0077556F" w:rsidRDefault="00130EC7" w:rsidP="00130EC7">
      <w:pPr>
        <w:pStyle w:val="af8"/>
        <w:rPr>
          <w:rFonts w:ascii="Times New Roman"/>
        </w:rPr>
      </w:pPr>
      <w:r w:rsidRPr="0077556F">
        <w:rPr>
          <w:rFonts w:ascii="Times New Roman"/>
        </w:rPr>
        <w:br/>
      </w:r>
      <w:bookmarkStart w:id="67" w:name="_Toc158111649"/>
      <w:r w:rsidRPr="0077556F">
        <w:rPr>
          <w:rFonts w:ascii="Times New Roman"/>
        </w:rPr>
        <w:t>（资料性附录）</w:t>
      </w:r>
      <w:r w:rsidRPr="0077556F">
        <w:rPr>
          <w:rFonts w:ascii="Times New Roman"/>
        </w:rPr>
        <w:br/>
      </w:r>
      <w:r w:rsidRPr="0077556F">
        <w:rPr>
          <w:rFonts w:ascii="Times New Roman"/>
        </w:rPr>
        <w:t>同类设备（设施）典型泄漏场景泄漏频率值</w:t>
      </w:r>
      <w:bookmarkEnd w:id="67"/>
    </w:p>
    <w:p w14:paraId="46A6485E" w14:textId="2870930D" w:rsidR="00130EC7" w:rsidRPr="0077556F" w:rsidRDefault="00130EC7" w:rsidP="00130EC7">
      <w:pPr>
        <w:pStyle w:val="aff6"/>
        <w:rPr>
          <w:rFonts w:ascii="Times New Roman"/>
        </w:rPr>
      </w:pPr>
      <w:r w:rsidRPr="0077556F">
        <w:rPr>
          <w:rFonts w:ascii="Times New Roman"/>
        </w:rPr>
        <w:t>同类设备（设施）典型泄漏场景泄漏频率值参照</w:t>
      </w:r>
      <w:r w:rsidRPr="0077556F">
        <w:rPr>
          <w:rFonts w:ascii="Times New Roman"/>
        </w:rPr>
        <w:t>GB/T 37243</w:t>
      </w:r>
      <w:r w:rsidRPr="0077556F">
        <w:rPr>
          <w:rFonts w:ascii="Times New Roman"/>
        </w:rPr>
        <w:t>附录</w:t>
      </w:r>
      <w:r w:rsidRPr="0077556F">
        <w:rPr>
          <w:rFonts w:ascii="Times New Roman"/>
        </w:rPr>
        <w:t>C</w:t>
      </w:r>
      <w:r w:rsidRPr="0077556F">
        <w:rPr>
          <w:rFonts w:ascii="Times New Roman"/>
        </w:rPr>
        <w:t>，详见表</w:t>
      </w:r>
      <w:r w:rsidRPr="0077556F">
        <w:rPr>
          <w:rFonts w:ascii="Times New Roman"/>
        </w:rPr>
        <w:t>D.1</w:t>
      </w:r>
      <w:r w:rsidRPr="0077556F">
        <w:rPr>
          <w:rFonts w:ascii="Times New Roman"/>
        </w:rPr>
        <w:t>～</w:t>
      </w:r>
      <w:r w:rsidRPr="0077556F">
        <w:rPr>
          <w:rFonts w:ascii="Times New Roman"/>
        </w:rPr>
        <w:t>D.7</w:t>
      </w:r>
      <w:r w:rsidRPr="0077556F">
        <w:rPr>
          <w:rFonts w:ascii="Times New Roman"/>
        </w:rPr>
        <w:t>。</w:t>
      </w:r>
    </w:p>
    <w:p w14:paraId="27BE3AA3" w14:textId="6B8CD64D" w:rsidR="00130EC7" w:rsidRPr="0077556F" w:rsidRDefault="00130EC7" w:rsidP="00130EC7">
      <w:pPr>
        <w:pStyle w:val="af5"/>
        <w:spacing w:before="156" w:after="156"/>
        <w:rPr>
          <w:rFonts w:ascii="Times New Roman"/>
        </w:rPr>
      </w:pPr>
      <w:r w:rsidRPr="0077556F">
        <w:rPr>
          <w:rFonts w:ascii="Times New Roman"/>
        </w:rPr>
        <w:t>管道泄漏频率值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515"/>
        <w:gridCol w:w="1515"/>
        <w:gridCol w:w="1515"/>
        <w:gridCol w:w="1515"/>
      </w:tblGrid>
      <w:tr w:rsidR="00130EC7" w:rsidRPr="00130EC7" w14:paraId="439DB07A" w14:textId="77777777" w:rsidTr="00130EC7">
        <w:tc>
          <w:tcPr>
            <w:tcW w:w="3510" w:type="dxa"/>
            <w:vMerge w:val="restart"/>
            <w:tcBorders>
              <w:top w:val="single" w:sz="4" w:space="0" w:color="000000"/>
              <w:left w:val="single" w:sz="4" w:space="0" w:color="000000"/>
              <w:bottom w:val="single" w:sz="4" w:space="0" w:color="000000"/>
              <w:right w:val="single" w:sz="4" w:space="0" w:color="000000"/>
            </w:tcBorders>
            <w:hideMark/>
          </w:tcPr>
          <w:p w14:paraId="453D2AE7" w14:textId="77777777" w:rsidR="00130EC7" w:rsidRPr="00130EC7" w:rsidRDefault="00130EC7" w:rsidP="00130EC7">
            <w:pPr>
              <w:jc w:val="center"/>
              <w:rPr>
                <w:szCs w:val="21"/>
              </w:rPr>
            </w:pPr>
            <w:r w:rsidRPr="00130EC7">
              <w:rPr>
                <w:szCs w:val="21"/>
              </w:rPr>
              <w:t>管道直径</w:t>
            </w:r>
          </w:p>
          <w:p w14:paraId="56A3BC4E" w14:textId="77777777" w:rsidR="00130EC7" w:rsidRPr="00130EC7" w:rsidRDefault="00130EC7" w:rsidP="00130EC7">
            <w:pPr>
              <w:jc w:val="center"/>
              <w:rPr>
                <w:szCs w:val="21"/>
              </w:rPr>
            </w:pPr>
            <w:r w:rsidRPr="00130EC7">
              <w:rPr>
                <w:szCs w:val="21"/>
              </w:rPr>
              <w:t>mm</w:t>
            </w:r>
          </w:p>
        </w:tc>
        <w:tc>
          <w:tcPr>
            <w:tcW w:w="6060" w:type="dxa"/>
            <w:gridSpan w:val="4"/>
            <w:tcBorders>
              <w:top w:val="single" w:sz="4" w:space="0" w:color="000000"/>
              <w:left w:val="single" w:sz="4" w:space="0" w:color="000000"/>
              <w:bottom w:val="single" w:sz="4" w:space="0" w:color="000000"/>
              <w:right w:val="single" w:sz="4" w:space="0" w:color="000000"/>
            </w:tcBorders>
            <w:hideMark/>
          </w:tcPr>
          <w:p w14:paraId="627BD4C0" w14:textId="77777777" w:rsidR="00130EC7" w:rsidRPr="00130EC7" w:rsidRDefault="00130EC7" w:rsidP="00130EC7">
            <w:pPr>
              <w:jc w:val="center"/>
              <w:rPr>
                <w:szCs w:val="21"/>
              </w:rPr>
            </w:pPr>
            <w:r w:rsidRPr="00130EC7">
              <w:rPr>
                <w:szCs w:val="21"/>
              </w:rPr>
              <w:t>泄漏频率（每米每年）</w:t>
            </w:r>
          </w:p>
        </w:tc>
      </w:tr>
      <w:tr w:rsidR="00130EC7" w:rsidRPr="00130EC7" w14:paraId="5E89AC6D" w14:textId="77777777" w:rsidTr="00130EC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881349" w14:textId="77777777" w:rsidR="00130EC7" w:rsidRPr="00130EC7" w:rsidRDefault="00130EC7" w:rsidP="00130EC7">
            <w:pPr>
              <w:widowControl/>
              <w:jc w:val="left"/>
              <w:rPr>
                <w:szCs w:val="21"/>
              </w:rPr>
            </w:pPr>
          </w:p>
        </w:tc>
        <w:tc>
          <w:tcPr>
            <w:tcW w:w="1515" w:type="dxa"/>
            <w:tcBorders>
              <w:top w:val="single" w:sz="4" w:space="0" w:color="000000"/>
              <w:left w:val="single" w:sz="4" w:space="0" w:color="000000"/>
              <w:bottom w:val="single" w:sz="4" w:space="0" w:color="000000"/>
              <w:right w:val="single" w:sz="4" w:space="0" w:color="auto"/>
            </w:tcBorders>
            <w:hideMark/>
          </w:tcPr>
          <w:p w14:paraId="66589EA0" w14:textId="77777777" w:rsidR="00130EC7" w:rsidRPr="00130EC7" w:rsidRDefault="00130EC7" w:rsidP="00130EC7">
            <w:pPr>
              <w:jc w:val="center"/>
              <w:rPr>
                <w:szCs w:val="21"/>
              </w:rPr>
            </w:pPr>
            <w:r w:rsidRPr="00130EC7">
              <w:rPr>
                <w:szCs w:val="21"/>
              </w:rPr>
              <w:t>小孔泄漏</w:t>
            </w:r>
          </w:p>
        </w:tc>
        <w:tc>
          <w:tcPr>
            <w:tcW w:w="1515" w:type="dxa"/>
            <w:tcBorders>
              <w:top w:val="single" w:sz="4" w:space="0" w:color="000000"/>
              <w:left w:val="single" w:sz="4" w:space="0" w:color="auto"/>
              <w:bottom w:val="single" w:sz="4" w:space="0" w:color="000000"/>
              <w:right w:val="single" w:sz="4" w:space="0" w:color="auto"/>
            </w:tcBorders>
            <w:hideMark/>
          </w:tcPr>
          <w:p w14:paraId="70CA486C" w14:textId="77777777" w:rsidR="00130EC7" w:rsidRPr="00130EC7" w:rsidRDefault="00130EC7" w:rsidP="00130EC7">
            <w:pPr>
              <w:jc w:val="center"/>
              <w:rPr>
                <w:szCs w:val="21"/>
              </w:rPr>
            </w:pPr>
            <w:r w:rsidRPr="00130EC7">
              <w:rPr>
                <w:szCs w:val="21"/>
              </w:rPr>
              <w:t>中孔泄漏</w:t>
            </w:r>
          </w:p>
        </w:tc>
        <w:tc>
          <w:tcPr>
            <w:tcW w:w="1515" w:type="dxa"/>
            <w:tcBorders>
              <w:top w:val="single" w:sz="4" w:space="0" w:color="000000"/>
              <w:left w:val="single" w:sz="4" w:space="0" w:color="auto"/>
              <w:bottom w:val="single" w:sz="4" w:space="0" w:color="000000"/>
              <w:right w:val="single" w:sz="4" w:space="0" w:color="auto"/>
            </w:tcBorders>
            <w:hideMark/>
          </w:tcPr>
          <w:p w14:paraId="1B495172" w14:textId="77777777" w:rsidR="00130EC7" w:rsidRPr="00130EC7" w:rsidRDefault="00130EC7" w:rsidP="00130EC7">
            <w:pPr>
              <w:jc w:val="center"/>
              <w:rPr>
                <w:szCs w:val="21"/>
              </w:rPr>
            </w:pPr>
            <w:r w:rsidRPr="00130EC7">
              <w:rPr>
                <w:szCs w:val="21"/>
              </w:rPr>
              <w:t>大孔泄漏</w:t>
            </w:r>
          </w:p>
        </w:tc>
        <w:tc>
          <w:tcPr>
            <w:tcW w:w="1515" w:type="dxa"/>
            <w:tcBorders>
              <w:top w:val="single" w:sz="4" w:space="0" w:color="000000"/>
              <w:left w:val="single" w:sz="4" w:space="0" w:color="auto"/>
              <w:bottom w:val="single" w:sz="4" w:space="0" w:color="000000"/>
              <w:right w:val="single" w:sz="4" w:space="0" w:color="000000"/>
            </w:tcBorders>
            <w:hideMark/>
          </w:tcPr>
          <w:p w14:paraId="66C63FC7" w14:textId="77777777" w:rsidR="00130EC7" w:rsidRPr="00130EC7" w:rsidRDefault="00130EC7" w:rsidP="00130EC7">
            <w:pPr>
              <w:jc w:val="center"/>
              <w:rPr>
                <w:szCs w:val="21"/>
              </w:rPr>
            </w:pPr>
            <w:r w:rsidRPr="00130EC7">
              <w:rPr>
                <w:szCs w:val="21"/>
              </w:rPr>
              <w:t>完全破裂</w:t>
            </w:r>
          </w:p>
        </w:tc>
      </w:tr>
      <w:tr w:rsidR="00130EC7" w:rsidRPr="00130EC7" w14:paraId="1EA0EB53"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62A8CA75" w14:textId="77777777" w:rsidR="00130EC7" w:rsidRPr="00130EC7" w:rsidRDefault="00130EC7" w:rsidP="00130EC7">
            <w:pPr>
              <w:jc w:val="center"/>
              <w:rPr>
                <w:sz w:val="18"/>
                <w:szCs w:val="18"/>
              </w:rPr>
            </w:pPr>
            <w:r w:rsidRPr="00130EC7">
              <w:rPr>
                <w:sz w:val="18"/>
                <w:szCs w:val="18"/>
              </w:rPr>
              <w:t>20</w:t>
            </w:r>
          </w:p>
        </w:tc>
        <w:tc>
          <w:tcPr>
            <w:tcW w:w="1515" w:type="dxa"/>
            <w:tcBorders>
              <w:top w:val="single" w:sz="4" w:space="0" w:color="000000"/>
              <w:left w:val="single" w:sz="4" w:space="0" w:color="000000"/>
              <w:bottom w:val="single" w:sz="4" w:space="0" w:color="000000"/>
              <w:right w:val="single" w:sz="4" w:space="0" w:color="auto"/>
            </w:tcBorders>
            <w:hideMark/>
          </w:tcPr>
          <w:p w14:paraId="006BC3D3"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auto"/>
            </w:tcBorders>
            <w:hideMark/>
          </w:tcPr>
          <w:p w14:paraId="4144168C"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auto"/>
            </w:tcBorders>
            <w:hideMark/>
          </w:tcPr>
          <w:p w14:paraId="6C21C8BB"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000000"/>
            </w:tcBorders>
            <w:hideMark/>
          </w:tcPr>
          <w:p w14:paraId="671EAB5D"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r>
      <w:tr w:rsidR="00130EC7" w:rsidRPr="00130EC7" w14:paraId="1096C56F"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1E708F25" w14:textId="77777777" w:rsidR="00130EC7" w:rsidRPr="00130EC7" w:rsidRDefault="00130EC7" w:rsidP="00130EC7">
            <w:pPr>
              <w:jc w:val="center"/>
              <w:rPr>
                <w:sz w:val="18"/>
                <w:szCs w:val="18"/>
              </w:rPr>
            </w:pPr>
            <w:r w:rsidRPr="00130EC7">
              <w:rPr>
                <w:sz w:val="18"/>
                <w:szCs w:val="18"/>
              </w:rPr>
              <w:t>25</w:t>
            </w:r>
          </w:p>
        </w:tc>
        <w:tc>
          <w:tcPr>
            <w:tcW w:w="1515" w:type="dxa"/>
            <w:tcBorders>
              <w:top w:val="single" w:sz="4" w:space="0" w:color="000000"/>
              <w:left w:val="single" w:sz="4" w:space="0" w:color="000000"/>
              <w:bottom w:val="single" w:sz="4" w:space="0" w:color="000000"/>
              <w:right w:val="single" w:sz="4" w:space="0" w:color="auto"/>
            </w:tcBorders>
            <w:hideMark/>
          </w:tcPr>
          <w:p w14:paraId="5F303690"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auto"/>
            </w:tcBorders>
            <w:hideMark/>
          </w:tcPr>
          <w:p w14:paraId="57AA0E06"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auto"/>
            </w:tcBorders>
            <w:hideMark/>
          </w:tcPr>
          <w:p w14:paraId="31E8E29C"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000000"/>
            </w:tcBorders>
            <w:hideMark/>
          </w:tcPr>
          <w:p w14:paraId="4E4A39C3"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-6</w:t>
            </w:r>
          </w:p>
        </w:tc>
      </w:tr>
      <w:tr w:rsidR="00130EC7" w:rsidRPr="00130EC7" w14:paraId="0432600B"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0320F3C4" w14:textId="77777777" w:rsidR="00130EC7" w:rsidRPr="00130EC7" w:rsidRDefault="00130EC7" w:rsidP="00130EC7">
            <w:pPr>
              <w:jc w:val="center"/>
              <w:rPr>
                <w:sz w:val="18"/>
                <w:szCs w:val="18"/>
              </w:rPr>
            </w:pPr>
            <w:r w:rsidRPr="00130EC7">
              <w:rPr>
                <w:sz w:val="18"/>
                <w:szCs w:val="18"/>
              </w:rPr>
              <w:t>50</w:t>
            </w:r>
          </w:p>
        </w:tc>
        <w:tc>
          <w:tcPr>
            <w:tcW w:w="1515" w:type="dxa"/>
            <w:tcBorders>
              <w:top w:val="single" w:sz="4" w:space="0" w:color="000000"/>
              <w:left w:val="single" w:sz="4" w:space="0" w:color="000000"/>
              <w:bottom w:val="single" w:sz="4" w:space="0" w:color="000000"/>
              <w:right w:val="single" w:sz="4" w:space="0" w:color="auto"/>
            </w:tcBorders>
            <w:hideMark/>
          </w:tcPr>
          <w:p w14:paraId="223461C6"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auto"/>
            </w:tcBorders>
            <w:hideMark/>
          </w:tcPr>
          <w:p w14:paraId="4E97ABEB"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auto"/>
            </w:tcBorders>
            <w:hideMark/>
          </w:tcPr>
          <w:p w14:paraId="2BAB2FB0"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000000"/>
            </w:tcBorders>
            <w:hideMark/>
          </w:tcPr>
          <w:p w14:paraId="61513A31"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-6</w:t>
            </w:r>
          </w:p>
        </w:tc>
      </w:tr>
      <w:tr w:rsidR="00130EC7" w:rsidRPr="00130EC7" w14:paraId="779D74CD"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1B9B2B3D" w14:textId="77777777" w:rsidR="00130EC7" w:rsidRPr="00130EC7" w:rsidRDefault="00130EC7" w:rsidP="00130EC7">
            <w:pPr>
              <w:jc w:val="center"/>
              <w:rPr>
                <w:sz w:val="18"/>
                <w:szCs w:val="18"/>
              </w:rPr>
            </w:pPr>
            <w:r w:rsidRPr="00130EC7">
              <w:rPr>
                <w:sz w:val="18"/>
                <w:szCs w:val="18"/>
              </w:rPr>
              <w:t>100</w:t>
            </w:r>
          </w:p>
        </w:tc>
        <w:tc>
          <w:tcPr>
            <w:tcW w:w="1515" w:type="dxa"/>
            <w:tcBorders>
              <w:top w:val="single" w:sz="4" w:space="0" w:color="000000"/>
              <w:left w:val="single" w:sz="4" w:space="0" w:color="000000"/>
              <w:bottom w:val="single" w:sz="4" w:space="0" w:color="000000"/>
              <w:right w:val="single" w:sz="4" w:space="0" w:color="auto"/>
            </w:tcBorders>
            <w:hideMark/>
          </w:tcPr>
          <w:p w14:paraId="2AD68134"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02276AA8"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3D335C70"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000000"/>
            </w:tcBorders>
            <w:hideMark/>
          </w:tcPr>
          <w:p w14:paraId="766E1160"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-7</w:t>
            </w:r>
          </w:p>
        </w:tc>
      </w:tr>
      <w:tr w:rsidR="00130EC7" w:rsidRPr="00130EC7" w14:paraId="7A7C8C74"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6E96D016" w14:textId="77777777" w:rsidR="00130EC7" w:rsidRPr="00130EC7" w:rsidRDefault="00130EC7" w:rsidP="00130EC7">
            <w:pPr>
              <w:jc w:val="center"/>
              <w:rPr>
                <w:sz w:val="18"/>
                <w:szCs w:val="18"/>
              </w:rPr>
            </w:pPr>
            <w:r w:rsidRPr="00130EC7">
              <w:rPr>
                <w:sz w:val="18"/>
                <w:szCs w:val="18"/>
              </w:rPr>
              <w:t>150</w:t>
            </w:r>
          </w:p>
        </w:tc>
        <w:tc>
          <w:tcPr>
            <w:tcW w:w="1515" w:type="dxa"/>
            <w:tcBorders>
              <w:top w:val="single" w:sz="4" w:space="0" w:color="000000"/>
              <w:left w:val="single" w:sz="4" w:space="0" w:color="000000"/>
              <w:bottom w:val="single" w:sz="4" w:space="0" w:color="000000"/>
              <w:right w:val="single" w:sz="4" w:space="0" w:color="auto"/>
            </w:tcBorders>
            <w:hideMark/>
          </w:tcPr>
          <w:p w14:paraId="2AB9C053"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3313EC05"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1E525AAE" w14:textId="77777777" w:rsidR="00130EC7" w:rsidRPr="00130EC7" w:rsidRDefault="00130EC7" w:rsidP="00130EC7">
            <w:pPr>
              <w:jc w:val="center"/>
              <w:rPr>
                <w:sz w:val="18"/>
                <w:szCs w:val="18"/>
              </w:rPr>
            </w:pPr>
            <w:r w:rsidRPr="00130EC7">
              <w:rPr>
                <w:sz w:val="18"/>
                <w:szCs w:val="18"/>
              </w:rPr>
              <w:t>—</w:t>
            </w:r>
          </w:p>
        </w:tc>
        <w:tc>
          <w:tcPr>
            <w:tcW w:w="1515" w:type="dxa"/>
            <w:tcBorders>
              <w:top w:val="single" w:sz="4" w:space="0" w:color="000000"/>
              <w:left w:val="single" w:sz="4" w:space="0" w:color="auto"/>
              <w:bottom w:val="single" w:sz="4" w:space="0" w:color="000000"/>
              <w:right w:val="single" w:sz="4" w:space="0" w:color="000000"/>
            </w:tcBorders>
            <w:hideMark/>
          </w:tcPr>
          <w:p w14:paraId="586D7709"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-7</w:t>
            </w:r>
          </w:p>
        </w:tc>
      </w:tr>
      <w:tr w:rsidR="00130EC7" w:rsidRPr="00130EC7" w14:paraId="7E715EE7"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17252578" w14:textId="77777777" w:rsidR="00130EC7" w:rsidRPr="00130EC7" w:rsidRDefault="00130EC7" w:rsidP="00130EC7">
            <w:pPr>
              <w:jc w:val="center"/>
              <w:rPr>
                <w:sz w:val="18"/>
                <w:szCs w:val="18"/>
              </w:rPr>
            </w:pPr>
            <w:r w:rsidRPr="00130EC7">
              <w:rPr>
                <w:sz w:val="18"/>
                <w:szCs w:val="18"/>
              </w:rPr>
              <w:t>200</w:t>
            </w:r>
          </w:p>
        </w:tc>
        <w:tc>
          <w:tcPr>
            <w:tcW w:w="1515" w:type="dxa"/>
            <w:tcBorders>
              <w:top w:val="single" w:sz="4" w:space="0" w:color="000000"/>
              <w:left w:val="single" w:sz="4" w:space="0" w:color="000000"/>
              <w:bottom w:val="single" w:sz="4" w:space="0" w:color="000000"/>
              <w:right w:val="single" w:sz="4" w:space="0" w:color="auto"/>
            </w:tcBorders>
            <w:hideMark/>
          </w:tcPr>
          <w:p w14:paraId="071B32A8"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39730424"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0C7299E5"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000000"/>
            </w:tcBorders>
            <w:hideMark/>
          </w:tcPr>
          <w:p w14:paraId="23869E3D"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-8</w:t>
            </w:r>
          </w:p>
        </w:tc>
      </w:tr>
      <w:tr w:rsidR="00130EC7" w:rsidRPr="00130EC7" w14:paraId="75E75059"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5E52AE77" w14:textId="77777777" w:rsidR="00130EC7" w:rsidRPr="00130EC7" w:rsidRDefault="00130EC7" w:rsidP="00130EC7">
            <w:pPr>
              <w:jc w:val="center"/>
              <w:rPr>
                <w:sz w:val="18"/>
                <w:szCs w:val="18"/>
              </w:rPr>
            </w:pPr>
            <w:r w:rsidRPr="00130EC7">
              <w:rPr>
                <w:sz w:val="18"/>
                <w:szCs w:val="18"/>
              </w:rPr>
              <w:t>250</w:t>
            </w:r>
          </w:p>
        </w:tc>
        <w:tc>
          <w:tcPr>
            <w:tcW w:w="1515" w:type="dxa"/>
            <w:tcBorders>
              <w:top w:val="single" w:sz="4" w:space="0" w:color="000000"/>
              <w:left w:val="single" w:sz="4" w:space="0" w:color="000000"/>
              <w:bottom w:val="single" w:sz="4" w:space="0" w:color="000000"/>
              <w:right w:val="single" w:sz="4" w:space="0" w:color="auto"/>
            </w:tcBorders>
            <w:hideMark/>
          </w:tcPr>
          <w:p w14:paraId="24FBF076"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auto"/>
            </w:tcBorders>
            <w:hideMark/>
          </w:tcPr>
          <w:p w14:paraId="7044A18D"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13F69164"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000000"/>
            </w:tcBorders>
            <w:hideMark/>
          </w:tcPr>
          <w:p w14:paraId="753463D8"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-8</w:t>
            </w:r>
          </w:p>
        </w:tc>
      </w:tr>
      <w:tr w:rsidR="00130EC7" w:rsidRPr="00130EC7" w14:paraId="1B41B273"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46026257" w14:textId="77777777" w:rsidR="00130EC7" w:rsidRPr="00130EC7" w:rsidRDefault="00130EC7" w:rsidP="00130EC7">
            <w:pPr>
              <w:jc w:val="center"/>
              <w:rPr>
                <w:sz w:val="18"/>
                <w:szCs w:val="18"/>
              </w:rPr>
            </w:pPr>
            <w:r w:rsidRPr="00130EC7">
              <w:rPr>
                <w:sz w:val="18"/>
                <w:szCs w:val="18"/>
              </w:rPr>
              <w:t>300</w:t>
            </w:r>
          </w:p>
        </w:tc>
        <w:tc>
          <w:tcPr>
            <w:tcW w:w="1515" w:type="dxa"/>
            <w:tcBorders>
              <w:top w:val="single" w:sz="4" w:space="0" w:color="000000"/>
              <w:left w:val="single" w:sz="4" w:space="0" w:color="000000"/>
              <w:bottom w:val="single" w:sz="4" w:space="0" w:color="000000"/>
              <w:right w:val="single" w:sz="4" w:space="0" w:color="auto"/>
            </w:tcBorders>
            <w:hideMark/>
          </w:tcPr>
          <w:p w14:paraId="64836EC2"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auto"/>
            </w:tcBorders>
            <w:hideMark/>
          </w:tcPr>
          <w:p w14:paraId="213CE970"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-6</w:t>
            </w:r>
          </w:p>
        </w:tc>
        <w:tc>
          <w:tcPr>
            <w:tcW w:w="1515" w:type="dxa"/>
            <w:tcBorders>
              <w:top w:val="single" w:sz="4" w:space="0" w:color="000000"/>
              <w:left w:val="single" w:sz="4" w:space="0" w:color="auto"/>
              <w:bottom w:val="single" w:sz="4" w:space="0" w:color="000000"/>
              <w:right w:val="single" w:sz="4" w:space="0" w:color="auto"/>
            </w:tcBorders>
            <w:hideMark/>
          </w:tcPr>
          <w:p w14:paraId="38D422D0"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000000"/>
            </w:tcBorders>
            <w:hideMark/>
          </w:tcPr>
          <w:p w14:paraId="3D485716"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-8</w:t>
            </w:r>
          </w:p>
        </w:tc>
      </w:tr>
      <w:tr w:rsidR="00130EC7" w:rsidRPr="00130EC7" w14:paraId="5D04CF64"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426795E2" w14:textId="77777777" w:rsidR="00130EC7" w:rsidRPr="00130EC7" w:rsidRDefault="00130EC7" w:rsidP="00130EC7">
            <w:pPr>
              <w:jc w:val="center"/>
              <w:rPr>
                <w:sz w:val="18"/>
                <w:szCs w:val="18"/>
              </w:rPr>
            </w:pPr>
            <w:r w:rsidRPr="00130EC7">
              <w:rPr>
                <w:sz w:val="18"/>
                <w:szCs w:val="18"/>
              </w:rPr>
              <w:t>400</w:t>
            </w:r>
          </w:p>
        </w:tc>
        <w:tc>
          <w:tcPr>
            <w:tcW w:w="1515" w:type="dxa"/>
            <w:tcBorders>
              <w:top w:val="single" w:sz="4" w:space="0" w:color="000000"/>
              <w:left w:val="single" w:sz="4" w:space="0" w:color="000000"/>
              <w:bottom w:val="single" w:sz="4" w:space="0" w:color="000000"/>
              <w:right w:val="single" w:sz="4" w:space="0" w:color="auto"/>
            </w:tcBorders>
            <w:hideMark/>
          </w:tcPr>
          <w:p w14:paraId="1AEDCA1B"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auto"/>
            </w:tcBorders>
            <w:hideMark/>
          </w:tcPr>
          <w:p w14:paraId="2F6F40D5"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auto"/>
            </w:tcBorders>
            <w:hideMark/>
          </w:tcPr>
          <w:p w14:paraId="5A16E8BE"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-8</w:t>
            </w:r>
          </w:p>
        </w:tc>
        <w:tc>
          <w:tcPr>
            <w:tcW w:w="1515" w:type="dxa"/>
            <w:tcBorders>
              <w:top w:val="single" w:sz="4" w:space="0" w:color="000000"/>
              <w:left w:val="single" w:sz="4" w:space="0" w:color="auto"/>
              <w:bottom w:val="single" w:sz="4" w:space="0" w:color="000000"/>
              <w:right w:val="single" w:sz="4" w:space="0" w:color="000000"/>
            </w:tcBorders>
            <w:hideMark/>
          </w:tcPr>
          <w:p w14:paraId="3BEBB829"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-8</w:t>
            </w:r>
          </w:p>
        </w:tc>
      </w:tr>
      <w:tr w:rsidR="00130EC7" w:rsidRPr="00130EC7" w14:paraId="71821156"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1C9508A5" w14:textId="77777777" w:rsidR="00130EC7" w:rsidRPr="00130EC7" w:rsidRDefault="00130EC7" w:rsidP="00130EC7">
            <w:pPr>
              <w:jc w:val="center"/>
              <w:rPr>
                <w:sz w:val="18"/>
                <w:szCs w:val="18"/>
              </w:rPr>
            </w:pPr>
            <w:r w:rsidRPr="00130EC7">
              <w:rPr>
                <w:sz w:val="18"/>
                <w:szCs w:val="18"/>
              </w:rPr>
              <w:t>&gt;400</w:t>
            </w:r>
          </w:p>
        </w:tc>
        <w:tc>
          <w:tcPr>
            <w:tcW w:w="1515" w:type="dxa"/>
            <w:tcBorders>
              <w:top w:val="single" w:sz="4" w:space="0" w:color="000000"/>
              <w:left w:val="single" w:sz="4" w:space="0" w:color="000000"/>
              <w:bottom w:val="single" w:sz="4" w:space="0" w:color="000000"/>
              <w:right w:val="single" w:sz="4" w:space="0" w:color="auto"/>
            </w:tcBorders>
            <w:hideMark/>
          </w:tcPr>
          <w:p w14:paraId="1C796933"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auto"/>
            </w:tcBorders>
            <w:hideMark/>
          </w:tcPr>
          <w:p w14:paraId="78C59966"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-7</w:t>
            </w:r>
          </w:p>
        </w:tc>
        <w:tc>
          <w:tcPr>
            <w:tcW w:w="1515" w:type="dxa"/>
            <w:tcBorders>
              <w:top w:val="single" w:sz="4" w:space="0" w:color="000000"/>
              <w:left w:val="single" w:sz="4" w:space="0" w:color="auto"/>
              <w:bottom w:val="single" w:sz="4" w:space="0" w:color="000000"/>
              <w:right w:val="single" w:sz="4" w:space="0" w:color="auto"/>
            </w:tcBorders>
            <w:hideMark/>
          </w:tcPr>
          <w:p w14:paraId="4F9AD005" w14:textId="77777777" w:rsidR="00130EC7" w:rsidRPr="00130EC7" w:rsidRDefault="00130EC7" w:rsidP="00130EC7">
            <w:pPr>
              <w:jc w:val="center"/>
              <w:rPr>
                <w:sz w:val="18"/>
                <w:szCs w:val="18"/>
              </w:rPr>
            </w:pPr>
            <w:r w:rsidRPr="00130EC7">
              <w:rPr>
                <w:sz w:val="18"/>
                <w:szCs w:val="18"/>
              </w:rPr>
              <w:t>7×10</w:t>
            </w:r>
            <w:r w:rsidRPr="00130EC7">
              <w:rPr>
                <w:sz w:val="18"/>
                <w:szCs w:val="18"/>
                <w:vertAlign w:val="superscript"/>
              </w:rPr>
              <w:t>-8</w:t>
            </w:r>
          </w:p>
        </w:tc>
        <w:tc>
          <w:tcPr>
            <w:tcW w:w="1515" w:type="dxa"/>
            <w:tcBorders>
              <w:top w:val="single" w:sz="4" w:space="0" w:color="000000"/>
              <w:left w:val="single" w:sz="4" w:space="0" w:color="auto"/>
              <w:bottom w:val="single" w:sz="4" w:space="0" w:color="000000"/>
              <w:right w:val="single" w:sz="4" w:space="0" w:color="000000"/>
            </w:tcBorders>
            <w:hideMark/>
          </w:tcPr>
          <w:p w14:paraId="012B344D"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-8</w:t>
            </w:r>
          </w:p>
        </w:tc>
      </w:tr>
    </w:tbl>
    <w:p w14:paraId="28CD28FB" w14:textId="77777777" w:rsidR="00130EC7" w:rsidRPr="0077556F" w:rsidRDefault="00130EC7" w:rsidP="00130EC7">
      <w:pPr>
        <w:pStyle w:val="aff6"/>
        <w:rPr>
          <w:rFonts w:ascii="Times New Roman"/>
        </w:rPr>
      </w:pPr>
    </w:p>
    <w:p w14:paraId="466024FE" w14:textId="796E42F9" w:rsidR="00130EC7" w:rsidRPr="0077556F" w:rsidRDefault="00130EC7" w:rsidP="00130EC7">
      <w:pPr>
        <w:pStyle w:val="af5"/>
        <w:spacing w:before="156" w:after="156"/>
        <w:rPr>
          <w:rFonts w:ascii="Times New Roman"/>
        </w:rPr>
      </w:pPr>
      <w:r w:rsidRPr="0077556F">
        <w:rPr>
          <w:rFonts w:ascii="Times New Roman"/>
        </w:rPr>
        <w:t>固定的带压容器和储罐泄漏频率值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515"/>
        <w:gridCol w:w="1515"/>
        <w:gridCol w:w="1515"/>
        <w:gridCol w:w="1515"/>
      </w:tblGrid>
      <w:tr w:rsidR="00130EC7" w:rsidRPr="00130EC7" w14:paraId="5D6A57BD" w14:textId="77777777" w:rsidTr="00130EC7">
        <w:tc>
          <w:tcPr>
            <w:tcW w:w="3510" w:type="dxa"/>
            <w:vMerge w:val="restart"/>
            <w:tcBorders>
              <w:top w:val="single" w:sz="4" w:space="0" w:color="000000"/>
              <w:left w:val="single" w:sz="4" w:space="0" w:color="000000"/>
              <w:bottom w:val="single" w:sz="4" w:space="0" w:color="000000"/>
              <w:right w:val="single" w:sz="4" w:space="0" w:color="000000"/>
            </w:tcBorders>
            <w:vAlign w:val="center"/>
            <w:hideMark/>
          </w:tcPr>
          <w:p w14:paraId="627B23BA" w14:textId="77777777" w:rsidR="00130EC7" w:rsidRPr="00130EC7" w:rsidRDefault="00130EC7" w:rsidP="00130EC7">
            <w:pPr>
              <w:jc w:val="center"/>
              <w:rPr>
                <w:szCs w:val="21"/>
              </w:rPr>
            </w:pPr>
            <w:r w:rsidRPr="00130EC7">
              <w:rPr>
                <w:szCs w:val="21"/>
              </w:rPr>
              <w:t>设备类型</w:t>
            </w:r>
          </w:p>
        </w:tc>
        <w:tc>
          <w:tcPr>
            <w:tcW w:w="6060" w:type="dxa"/>
            <w:gridSpan w:val="4"/>
            <w:tcBorders>
              <w:top w:val="single" w:sz="4" w:space="0" w:color="000000"/>
              <w:left w:val="single" w:sz="4" w:space="0" w:color="000000"/>
              <w:bottom w:val="single" w:sz="4" w:space="0" w:color="000000"/>
              <w:right w:val="single" w:sz="4" w:space="0" w:color="000000"/>
            </w:tcBorders>
            <w:hideMark/>
          </w:tcPr>
          <w:p w14:paraId="291673EF" w14:textId="77777777" w:rsidR="00130EC7" w:rsidRPr="00130EC7" w:rsidRDefault="00130EC7" w:rsidP="00130EC7">
            <w:pPr>
              <w:jc w:val="center"/>
              <w:rPr>
                <w:szCs w:val="21"/>
              </w:rPr>
            </w:pPr>
            <w:r w:rsidRPr="00130EC7">
              <w:rPr>
                <w:szCs w:val="21"/>
              </w:rPr>
              <w:t>泄漏频率（</w:t>
            </w:r>
            <w:r w:rsidRPr="00130EC7">
              <w:rPr>
                <w:szCs w:val="21"/>
              </w:rPr>
              <w:t>/</w:t>
            </w:r>
            <w:r w:rsidRPr="00130EC7">
              <w:rPr>
                <w:szCs w:val="21"/>
              </w:rPr>
              <w:t>年）</w:t>
            </w:r>
          </w:p>
        </w:tc>
      </w:tr>
      <w:tr w:rsidR="00130EC7" w:rsidRPr="00130EC7" w14:paraId="72D88C67" w14:textId="77777777" w:rsidTr="00130EC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B4C52D" w14:textId="77777777" w:rsidR="00130EC7" w:rsidRPr="00130EC7" w:rsidRDefault="00130EC7" w:rsidP="00130EC7">
            <w:pPr>
              <w:widowControl/>
              <w:jc w:val="left"/>
              <w:rPr>
                <w:szCs w:val="21"/>
              </w:rPr>
            </w:pPr>
          </w:p>
        </w:tc>
        <w:tc>
          <w:tcPr>
            <w:tcW w:w="1515" w:type="dxa"/>
            <w:tcBorders>
              <w:top w:val="single" w:sz="4" w:space="0" w:color="000000"/>
              <w:left w:val="single" w:sz="4" w:space="0" w:color="000000"/>
              <w:bottom w:val="single" w:sz="4" w:space="0" w:color="000000"/>
              <w:right w:val="single" w:sz="4" w:space="0" w:color="auto"/>
            </w:tcBorders>
            <w:hideMark/>
          </w:tcPr>
          <w:p w14:paraId="58FD2F2E" w14:textId="77777777" w:rsidR="00130EC7" w:rsidRPr="00130EC7" w:rsidRDefault="00130EC7" w:rsidP="00130EC7">
            <w:pPr>
              <w:jc w:val="center"/>
              <w:rPr>
                <w:szCs w:val="21"/>
              </w:rPr>
            </w:pPr>
            <w:r w:rsidRPr="00130EC7">
              <w:rPr>
                <w:szCs w:val="21"/>
              </w:rPr>
              <w:t>小孔泄漏</w:t>
            </w:r>
          </w:p>
        </w:tc>
        <w:tc>
          <w:tcPr>
            <w:tcW w:w="1515" w:type="dxa"/>
            <w:tcBorders>
              <w:top w:val="single" w:sz="4" w:space="0" w:color="000000"/>
              <w:left w:val="single" w:sz="4" w:space="0" w:color="000000"/>
              <w:bottom w:val="single" w:sz="4" w:space="0" w:color="000000"/>
              <w:right w:val="single" w:sz="4" w:space="0" w:color="auto"/>
            </w:tcBorders>
            <w:hideMark/>
          </w:tcPr>
          <w:p w14:paraId="0407DDC4" w14:textId="77777777" w:rsidR="00130EC7" w:rsidRPr="00130EC7" w:rsidRDefault="00130EC7" w:rsidP="00130EC7">
            <w:pPr>
              <w:jc w:val="center"/>
              <w:rPr>
                <w:szCs w:val="21"/>
              </w:rPr>
            </w:pPr>
            <w:r w:rsidRPr="00130EC7">
              <w:rPr>
                <w:szCs w:val="21"/>
              </w:rPr>
              <w:t>中孔泄漏</w:t>
            </w:r>
          </w:p>
        </w:tc>
        <w:tc>
          <w:tcPr>
            <w:tcW w:w="1515" w:type="dxa"/>
            <w:tcBorders>
              <w:top w:val="single" w:sz="4" w:space="0" w:color="000000"/>
              <w:left w:val="single" w:sz="4" w:space="0" w:color="auto"/>
              <w:bottom w:val="single" w:sz="4" w:space="0" w:color="000000"/>
              <w:right w:val="single" w:sz="4" w:space="0" w:color="auto"/>
            </w:tcBorders>
            <w:hideMark/>
          </w:tcPr>
          <w:p w14:paraId="3CD36AD1" w14:textId="77777777" w:rsidR="00130EC7" w:rsidRPr="00130EC7" w:rsidRDefault="00130EC7" w:rsidP="00130EC7">
            <w:pPr>
              <w:jc w:val="center"/>
              <w:rPr>
                <w:szCs w:val="21"/>
              </w:rPr>
            </w:pPr>
            <w:r w:rsidRPr="00130EC7">
              <w:rPr>
                <w:szCs w:val="21"/>
              </w:rPr>
              <w:t>大孔泄漏</w:t>
            </w:r>
          </w:p>
        </w:tc>
        <w:tc>
          <w:tcPr>
            <w:tcW w:w="1515" w:type="dxa"/>
            <w:tcBorders>
              <w:top w:val="single" w:sz="4" w:space="0" w:color="000000"/>
              <w:left w:val="single" w:sz="4" w:space="0" w:color="auto"/>
              <w:bottom w:val="single" w:sz="4" w:space="0" w:color="000000"/>
              <w:right w:val="single" w:sz="4" w:space="0" w:color="000000"/>
            </w:tcBorders>
            <w:hideMark/>
          </w:tcPr>
          <w:p w14:paraId="15B599C3" w14:textId="77777777" w:rsidR="00130EC7" w:rsidRPr="00130EC7" w:rsidRDefault="00130EC7" w:rsidP="00130EC7">
            <w:pPr>
              <w:jc w:val="center"/>
              <w:rPr>
                <w:szCs w:val="21"/>
              </w:rPr>
            </w:pPr>
            <w:r w:rsidRPr="00130EC7">
              <w:rPr>
                <w:szCs w:val="21"/>
              </w:rPr>
              <w:t>完全破裂</w:t>
            </w:r>
          </w:p>
        </w:tc>
      </w:tr>
      <w:tr w:rsidR="00130EC7" w:rsidRPr="00130EC7" w14:paraId="3FAB8EF5"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788F3EF4" w14:textId="77777777" w:rsidR="00130EC7" w:rsidRPr="00130EC7" w:rsidRDefault="00130EC7" w:rsidP="00130EC7">
            <w:pPr>
              <w:jc w:val="center"/>
              <w:rPr>
                <w:sz w:val="18"/>
                <w:szCs w:val="18"/>
              </w:rPr>
            </w:pPr>
            <w:r w:rsidRPr="00130EC7">
              <w:rPr>
                <w:sz w:val="18"/>
                <w:szCs w:val="18"/>
              </w:rPr>
              <w:t>带压容器</w:t>
            </w:r>
          </w:p>
        </w:tc>
        <w:tc>
          <w:tcPr>
            <w:tcW w:w="1515" w:type="dxa"/>
            <w:tcBorders>
              <w:top w:val="single" w:sz="4" w:space="0" w:color="000000"/>
              <w:left w:val="single" w:sz="4" w:space="0" w:color="000000"/>
              <w:bottom w:val="single" w:sz="4" w:space="0" w:color="000000"/>
              <w:right w:val="single" w:sz="4" w:space="0" w:color="auto"/>
            </w:tcBorders>
            <w:hideMark/>
          </w:tcPr>
          <w:p w14:paraId="2A6F1A71" w14:textId="77777777" w:rsidR="00130EC7" w:rsidRPr="00130EC7" w:rsidRDefault="00130EC7" w:rsidP="00130EC7">
            <w:pPr>
              <w:jc w:val="center"/>
              <w:rPr>
                <w:sz w:val="18"/>
                <w:szCs w:val="18"/>
              </w:rPr>
            </w:pPr>
            <w:r w:rsidRPr="00130EC7">
              <w:rPr>
                <w:sz w:val="18"/>
                <w:szCs w:val="18"/>
              </w:rPr>
              <w:t>4×10</w:t>
            </w:r>
            <w:r w:rsidRPr="00130EC7">
              <w:rPr>
                <w:sz w:val="18"/>
                <w:szCs w:val="18"/>
                <w:vertAlign w:val="superscript"/>
              </w:rPr>
              <w:t>-5</w:t>
            </w:r>
          </w:p>
        </w:tc>
        <w:tc>
          <w:tcPr>
            <w:tcW w:w="1515" w:type="dxa"/>
            <w:tcBorders>
              <w:top w:val="single" w:sz="4" w:space="0" w:color="000000"/>
              <w:left w:val="single" w:sz="4" w:space="0" w:color="000000"/>
              <w:bottom w:val="single" w:sz="4" w:space="0" w:color="000000"/>
              <w:right w:val="single" w:sz="4" w:space="0" w:color="auto"/>
            </w:tcBorders>
            <w:hideMark/>
          </w:tcPr>
          <w:p w14:paraId="03562803"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515" w:type="dxa"/>
            <w:tcBorders>
              <w:top w:val="single" w:sz="4" w:space="0" w:color="000000"/>
              <w:left w:val="single" w:sz="4" w:space="0" w:color="auto"/>
              <w:bottom w:val="single" w:sz="4" w:space="0" w:color="000000"/>
              <w:right w:val="single" w:sz="4" w:space="0" w:color="auto"/>
            </w:tcBorders>
            <w:hideMark/>
          </w:tcPr>
          <w:p w14:paraId="1B49AF18"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000000"/>
            </w:tcBorders>
            <w:hideMark/>
          </w:tcPr>
          <w:p w14:paraId="74CEE170"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-6</w:t>
            </w:r>
          </w:p>
        </w:tc>
      </w:tr>
      <w:tr w:rsidR="00130EC7" w:rsidRPr="00130EC7" w14:paraId="1AE59818"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33981DDA" w14:textId="77777777" w:rsidR="00130EC7" w:rsidRPr="00130EC7" w:rsidRDefault="00130EC7" w:rsidP="00130EC7">
            <w:pPr>
              <w:jc w:val="center"/>
              <w:rPr>
                <w:sz w:val="18"/>
                <w:szCs w:val="18"/>
              </w:rPr>
            </w:pPr>
            <w:r w:rsidRPr="00130EC7">
              <w:rPr>
                <w:sz w:val="18"/>
                <w:szCs w:val="18"/>
              </w:rPr>
              <w:t>工艺容器</w:t>
            </w:r>
            <w:r w:rsidRPr="00130EC7">
              <w:rPr>
                <w:sz w:val="18"/>
                <w:szCs w:val="18"/>
              </w:rPr>
              <w:t>-</w:t>
            </w:r>
            <w:r w:rsidRPr="00130EC7">
              <w:rPr>
                <w:sz w:val="18"/>
                <w:szCs w:val="18"/>
              </w:rPr>
              <w:t>塔器</w:t>
            </w:r>
          </w:p>
        </w:tc>
        <w:tc>
          <w:tcPr>
            <w:tcW w:w="1515" w:type="dxa"/>
            <w:tcBorders>
              <w:top w:val="single" w:sz="4" w:space="0" w:color="000000"/>
              <w:left w:val="single" w:sz="4" w:space="0" w:color="000000"/>
              <w:bottom w:val="single" w:sz="4" w:space="0" w:color="000000"/>
              <w:right w:val="single" w:sz="4" w:space="0" w:color="auto"/>
            </w:tcBorders>
            <w:hideMark/>
          </w:tcPr>
          <w:p w14:paraId="6DBE0DA8" w14:textId="77777777" w:rsidR="00130EC7" w:rsidRPr="00130EC7" w:rsidRDefault="00130EC7" w:rsidP="00130EC7">
            <w:pPr>
              <w:jc w:val="center"/>
              <w:rPr>
                <w:sz w:val="18"/>
                <w:szCs w:val="18"/>
              </w:rPr>
            </w:pPr>
            <w:r w:rsidRPr="00130EC7">
              <w:rPr>
                <w:sz w:val="18"/>
                <w:szCs w:val="18"/>
              </w:rPr>
              <w:t>8×10</w:t>
            </w:r>
            <w:r w:rsidRPr="00130EC7">
              <w:rPr>
                <w:sz w:val="18"/>
                <w:szCs w:val="18"/>
                <w:vertAlign w:val="superscript"/>
              </w:rPr>
              <w:t>-5</w:t>
            </w:r>
          </w:p>
        </w:tc>
        <w:tc>
          <w:tcPr>
            <w:tcW w:w="1515" w:type="dxa"/>
            <w:tcBorders>
              <w:top w:val="single" w:sz="4" w:space="0" w:color="000000"/>
              <w:left w:val="single" w:sz="4" w:space="0" w:color="000000"/>
              <w:bottom w:val="single" w:sz="4" w:space="0" w:color="000000"/>
              <w:right w:val="single" w:sz="4" w:space="0" w:color="auto"/>
            </w:tcBorders>
            <w:hideMark/>
          </w:tcPr>
          <w:p w14:paraId="2F1EE197"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-4</w:t>
            </w:r>
          </w:p>
        </w:tc>
        <w:tc>
          <w:tcPr>
            <w:tcW w:w="1515" w:type="dxa"/>
            <w:tcBorders>
              <w:top w:val="single" w:sz="4" w:space="0" w:color="000000"/>
              <w:left w:val="single" w:sz="4" w:space="0" w:color="auto"/>
              <w:bottom w:val="single" w:sz="4" w:space="0" w:color="000000"/>
              <w:right w:val="single" w:sz="4" w:space="0" w:color="auto"/>
            </w:tcBorders>
            <w:hideMark/>
          </w:tcPr>
          <w:p w14:paraId="4EC12590"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000000"/>
            </w:tcBorders>
            <w:hideMark/>
          </w:tcPr>
          <w:p w14:paraId="62CAD8A2"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-6</w:t>
            </w:r>
          </w:p>
        </w:tc>
      </w:tr>
      <w:tr w:rsidR="00130EC7" w:rsidRPr="00130EC7" w14:paraId="62EA107F"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75089101" w14:textId="77777777" w:rsidR="00130EC7" w:rsidRPr="00130EC7" w:rsidRDefault="00130EC7" w:rsidP="00130EC7">
            <w:pPr>
              <w:jc w:val="center"/>
              <w:rPr>
                <w:sz w:val="18"/>
                <w:szCs w:val="18"/>
              </w:rPr>
            </w:pPr>
            <w:r w:rsidRPr="00130EC7">
              <w:rPr>
                <w:sz w:val="18"/>
                <w:szCs w:val="18"/>
              </w:rPr>
              <w:t>工艺容器</w:t>
            </w:r>
            <w:r w:rsidRPr="00130EC7">
              <w:rPr>
                <w:sz w:val="18"/>
                <w:szCs w:val="18"/>
              </w:rPr>
              <w:t>-</w:t>
            </w:r>
            <w:r w:rsidRPr="00130EC7">
              <w:rPr>
                <w:sz w:val="18"/>
                <w:szCs w:val="18"/>
              </w:rPr>
              <w:t>过滤器</w:t>
            </w:r>
          </w:p>
        </w:tc>
        <w:tc>
          <w:tcPr>
            <w:tcW w:w="1515" w:type="dxa"/>
            <w:tcBorders>
              <w:top w:val="single" w:sz="4" w:space="0" w:color="000000"/>
              <w:left w:val="single" w:sz="4" w:space="0" w:color="000000"/>
              <w:bottom w:val="single" w:sz="4" w:space="0" w:color="000000"/>
              <w:right w:val="single" w:sz="4" w:space="0" w:color="auto"/>
            </w:tcBorders>
            <w:hideMark/>
          </w:tcPr>
          <w:p w14:paraId="64AFCDB8" w14:textId="77777777" w:rsidR="00130EC7" w:rsidRPr="00130EC7" w:rsidRDefault="00130EC7" w:rsidP="00130EC7">
            <w:pPr>
              <w:jc w:val="center"/>
              <w:rPr>
                <w:sz w:val="18"/>
                <w:szCs w:val="18"/>
              </w:rPr>
            </w:pPr>
            <w:r w:rsidRPr="00130EC7">
              <w:rPr>
                <w:sz w:val="18"/>
                <w:szCs w:val="18"/>
              </w:rPr>
              <w:t>9×10</w:t>
            </w:r>
            <w:r w:rsidRPr="00130EC7">
              <w:rPr>
                <w:sz w:val="18"/>
                <w:szCs w:val="18"/>
                <w:vertAlign w:val="superscript"/>
              </w:rPr>
              <w:t>-4</w:t>
            </w:r>
          </w:p>
        </w:tc>
        <w:tc>
          <w:tcPr>
            <w:tcW w:w="1515" w:type="dxa"/>
            <w:tcBorders>
              <w:top w:val="single" w:sz="4" w:space="0" w:color="000000"/>
              <w:left w:val="single" w:sz="4" w:space="0" w:color="000000"/>
              <w:bottom w:val="single" w:sz="4" w:space="0" w:color="000000"/>
              <w:right w:val="single" w:sz="4" w:space="0" w:color="auto"/>
            </w:tcBorders>
            <w:hideMark/>
          </w:tcPr>
          <w:p w14:paraId="4773FD83"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515" w:type="dxa"/>
            <w:tcBorders>
              <w:top w:val="single" w:sz="4" w:space="0" w:color="000000"/>
              <w:left w:val="single" w:sz="4" w:space="0" w:color="auto"/>
              <w:bottom w:val="single" w:sz="4" w:space="0" w:color="000000"/>
              <w:right w:val="single" w:sz="4" w:space="0" w:color="auto"/>
            </w:tcBorders>
            <w:hideMark/>
          </w:tcPr>
          <w:p w14:paraId="47D1531F" w14:textId="77777777" w:rsidR="00130EC7" w:rsidRPr="00130EC7" w:rsidRDefault="00130EC7" w:rsidP="00130EC7">
            <w:pPr>
              <w:jc w:val="center"/>
              <w:rPr>
                <w:sz w:val="18"/>
                <w:szCs w:val="18"/>
              </w:rPr>
            </w:pPr>
            <w:r w:rsidRPr="00130EC7">
              <w:rPr>
                <w:sz w:val="18"/>
                <w:szCs w:val="18"/>
              </w:rPr>
              <w:t>5×10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000000"/>
            </w:tcBorders>
            <w:hideMark/>
          </w:tcPr>
          <w:p w14:paraId="446E9F82"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r>
      <w:tr w:rsidR="00130EC7" w:rsidRPr="00130EC7" w14:paraId="05E8220D" w14:textId="77777777" w:rsidTr="00130EC7">
        <w:tc>
          <w:tcPr>
            <w:tcW w:w="3510" w:type="dxa"/>
            <w:tcBorders>
              <w:top w:val="single" w:sz="4" w:space="0" w:color="000000"/>
              <w:left w:val="single" w:sz="4" w:space="0" w:color="000000"/>
              <w:bottom w:val="single" w:sz="4" w:space="0" w:color="000000"/>
              <w:right w:val="single" w:sz="4" w:space="0" w:color="000000"/>
            </w:tcBorders>
            <w:hideMark/>
          </w:tcPr>
          <w:p w14:paraId="4887C2E9" w14:textId="77777777" w:rsidR="00130EC7" w:rsidRPr="00130EC7" w:rsidRDefault="00130EC7" w:rsidP="00130EC7">
            <w:pPr>
              <w:jc w:val="center"/>
              <w:rPr>
                <w:sz w:val="18"/>
                <w:szCs w:val="18"/>
              </w:rPr>
            </w:pPr>
            <w:r w:rsidRPr="00130EC7">
              <w:rPr>
                <w:sz w:val="18"/>
                <w:szCs w:val="18"/>
              </w:rPr>
              <w:t>反应容器</w:t>
            </w:r>
          </w:p>
        </w:tc>
        <w:tc>
          <w:tcPr>
            <w:tcW w:w="1515" w:type="dxa"/>
            <w:tcBorders>
              <w:top w:val="single" w:sz="4" w:space="0" w:color="000000"/>
              <w:left w:val="single" w:sz="4" w:space="0" w:color="000000"/>
              <w:bottom w:val="single" w:sz="4" w:space="0" w:color="000000"/>
              <w:right w:val="single" w:sz="4" w:space="0" w:color="auto"/>
            </w:tcBorders>
            <w:hideMark/>
          </w:tcPr>
          <w:p w14:paraId="1B4D3844"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515" w:type="dxa"/>
            <w:tcBorders>
              <w:top w:val="single" w:sz="4" w:space="0" w:color="000000"/>
              <w:left w:val="single" w:sz="4" w:space="0" w:color="000000"/>
              <w:bottom w:val="single" w:sz="4" w:space="0" w:color="000000"/>
              <w:right w:val="single" w:sz="4" w:space="0" w:color="auto"/>
            </w:tcBorders>
            <w:hideMark/>
          </w:tcPr>
          <w:p w14:paraId="7C745773"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-4</w:t>
            </w:r>
          </w:p>
        </w:tc>
        <w:tc>
          <w:tcPr>
            <w:tcW w:w="1515" w:type="dxa"/>
            <w:tcBorders>
              <w:top w:val="single" w:sz="4" w:space="0" w:color="000000"/>
              <w:left w:val="single" w:sz="4" w:space="0" w:color="auto"/>
              <w:bottom w:val="single" w:sz="4" w:space="0" w:color="000000"/>
              <w:right w:val="single" w:sz="4" w:space="0" w:color="auto"/>
            </w:tcBorders>
            <w:hideMark/>
          </w:tcPr>
          <w:p w14:paraId="164BD350" w14:textId="77777777" w:rsidR="00130EC7" w:rsidRPr="00130EC7" w:rsidRDefault="00130EC7" w:rsidP="00130EC7">
            <w:pPr>
              <w:jc w:val="center"/>
              <w:rPr>
                <w:sz w:val="18"/>
                <w:szCs w:val="18"/>
              </w:rPr>
            </w:pPr>
            <w:r w:rsidRPr="00130EC7">
              <w:rPr>
                <w:sz w:val="18"/>
                <w:szCs w:val="18"/>
              </w:rPr>
              <w:t>3×10</w:t>
            </w:r>
            <w:r w:rsidRPr="00130EC7">
              <w:rPr>
                <w:sz w:val="18"/>
                <w:szCs w:val="18"/>
                <w:vertAlign w:val="superscript"/>
              </w:rPr>
              <w:t>-5</w:t>
            </w:r>
          </w:p>
        </w:tc>
        <w:tc>
          <w:tcPr>
            <w:tcW w:w="1515" w:type="dxa"/>
            <w:tcBorders>
              <w:top w:val="single" w:sz="4" w:space="0" w:color="000000"/>
              <w:left w:val="single" w:sz="4" w:space="0" w:color="auto"/>
              <w:bottom w:val="single" w:sz="4" w:space="0" w:color="000000"/>
              <w:right w:val="single" w:sz="4" w:space="0" w:color="000000"/>
            </w:tcBorders>
            <w:hideMark/>
          </w:tcPr>
          <w:p w14:paraId="75F65357"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-6</w:t>
            </w:r>
          </w:p>
        </w:tc>
      </w:tr>
    </w:tbl>
    <w:p w14:paraId="6CC4D350" w14:textId="77777777" w:rsidR="00130EC7" w:rsidRPr="0077556F" w:rsidRDefault="00130EC7" w:rsidP="00130EC7">
      <w:pPr>
        <w:pStyle w:val="aff6"/>
        <w:rPr>
          <w:rFonts w:ascii="Times New Roman"/>
        </w:rPr>
      </w:pPr>
    </w:p>
    <w:p w14:paraId="72ECA081" w14:textId="14317BDA" w:rsidR="00130EC7" w:rsidRPr="0077556F" w:rsidRDefault="00130EC7" w:rsidP="00130EC7">
      <w:pPr>
        <w:pStyle w:val="af5"/>
        <w:spacing w:before="156" w:after="156"/>
        <w:rPr>
          <w:rFonts w:ascii="Times New Roman"/>
        </w:rPr>
      </w:pPr>
      <w:r w:rsidRPr="0077556F">
        <w:rPr>
          <w:rFonts w:ascii="Times New Roman"/>
        </w:rPr>
        <w:t>固定的常压容器和储罐泄漏频率值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121"/>
        <w:gridCol w:w="1012"/>
        <w:gridCol w:w="1159"/>
        <w:gridCol w:w="1017"/>
        <w:gridCol w:w="1002"/>
        <w:gridCol w:w="1002"/>
        <w:gridCol w:w="1002"/>
        <w:gridCol w:w="1013"/>
      </w:tblGrid>
      <w:tr w:rsidR="00130EC7" w:rsidRPr="00130EC7" w14:paraId="01F2BE9C" w14:textId="77777777" w:rsidTr="00B75B9C">
        <w:tc>
          <w:tcPr>
            <w:tcW w:w="1242" w:type="dxa"/>
            <w:vMerge w:val="restart"/>
            <w:tcBorders>
              <w:top w:val="single" w:sz="4" w:space="0" w:color="000000"/>
              <w:left w:val="single" w:sz="4" w:space="0" w:color="000000"/>
              <w:bottom w:val="single" w:sz="4" w:space="0" w:color="000000"/>
              <w:right w:val="single" w:sz="4" w:space="0" w:color="000000"/>
            </w:tcBorders>
            <w:vAlign w:val="center"/>
            <w:hideMark/>
          </w:tcPr>
          <w:p w14:paraId="79DDF442" w14:textId="77777777" w:rsidR="00130EC7" w:rsidRPr="00130EC7" w:rsidRDefault="00130EC7" w:rsidP="00130EC7">
            <w:pPr>
              <w:jc w:val="center"/>
              <w:rPr>
                <w:szCs w:val="21"/>
              </w:rPr>
            </w:pPr>
            <w:r w:rsidRPr="00130EC7">
              <w:rPr>
                <w:szCs w:val="21"/>
              </w:rPr>
              <w:t>设备类型</w:t>
            </w:r>
          </w:p>
        </w:tc>
        <w:tc>
          <w:tcPr>
            <w:tcW w:w="4309" w:type="dxa"/>
            <w:gridSpan w:val="4"/>
            <w:tcBorders>
              <w:top w:val="single" w:sz="4" w:space="0" w:color="000000"/>
              <w:left w:val="single" w:sz="4" w:space="0" w:color="000000"/>
              <w:bottom w:val="single" w:sz="4" w:space="0" w:color="000000"/>
              <w:right w:val="single" w:sz="4" w:space="0" w:color="000000"/>
            </w:tcBorders>
            <w:hideMark/>
          </w:tcPr>
          <w:p w14:paraId="52F07D63" w14:textId="77777777" w:rsidR="00130EC7" w:rsidRPr="00130EC7" w:rsidRDefault="00130EC7" w:rsidP="00130EC7">
            <w:pPr>
              <w:jc w:val="center"/>
              <w:rPr>
                <w:szCs w:val="21"/>
              </w:rPr>
            </w:pPr>
            <w:r w:rsidRPr="00130EC7">
              <w:rPr>
                <w:szCs w:val="21"/>
              </w:rPr>
              <w:t>泄漏到大气中（</w:t>
            </w:r>
            <w:r w:rsidRPr="00130EC7">
              <w:rPr>
                <w:szCs w:val="21"/>
              </w:rPr>
              <w:t>/</w:t>
            </w:r>
            <w:r w:rsidRPr="00130EC7">
              <w:rPr>
                <w:szCs w:val="21"/>
              </w:rPr>
              <w:t>年）</w:t>
            </w:r>
          </w:p>
        </w:tc>
        <w:tc>
          <w:tcPr>
            <w:tcW w:w="4019" w:type="dxa"/>
            <w:gridSpan w:val="4"/>
            <w:tcBorders>
              <w:top w:val="single" w:sz="4" w:space="0" w:color="000000"/>
              <w:left w:val="single" w:sz="4" w:space="0" w:color="000000"/>
              <w:bottom w:val="single" w:sz="4" w:space="0" w:color="000000"/>
              <w:right w:val="single" w:sz="4" w:space="0" w:color="000000"/>
            </w:tcBorders>
            <w:hideMark/>
          </w:tcPr>
          <w:p w14:paraId="6F073114" w14:textId="77777777" w:rsidR="00130EC7" w:rsidRPr="00130EC7" w:rsidRDefault="00130EC7" w:rsidP="00130EC7">
            <w:pPr>
              <w:jc w:val="center"/>
              <w:rPr>
                <w:szCs w:val="21"/>
              </w:rPr>
            </w:pPr>
            <w:r w:rsidRPr="00130EC7">
              <w:rPr>
                <w:szCs w:val="21"/>
              </w:rPr>
              <w:t>泄漏到外罐中（</w:t>
            </w:r>
            <w:r w:rsidRPr="00130EC7">
              <w:rPr>
                <w:szCs w:val="21"/>
              </w:rPr>
              <w:t>/</w:t>
            </w:r>
            <w:r w:rsidRPr="00130EC7">
              <w:rPr>
                <w:szCs w:val="21"/>
              </w:rPr>
              <w:t>年）</w:t>
            </w:r>
          </w:p>
        </w:tc>
      </w:tr>
      <w:tr w:rsidR="00130EC7" w:rsidRPr="00130EC7" w14:paraId="47F7B66A" w14:textId="77777777" w:rsidTr="00B75B9C">
        <w:tc>
          <w:tcPr>
            <w:tcW w:w="1242" w:type="dxa"/>
            <w:vMerge/>
            <w:tcBorders>
              <w:top w:val="single" w:sz="4" w:space="0" w:color="000000"/>
              <w:left w:val="single" w:sz="4" w:space="0" w:color="000000"/>
              <w:bottom w:val="single" w:sz="4" w:space="0" w:color="000000"/>
              <w:right w:val="single" w:sz="4" w:space="0" w:color="000000"/>
            </w:tcBorders>
            <w:vAlign w:val="center"/>
            <w:hideMark/>
          </w:tcPr>
          <w:p w14:paraId="58872157" w14:textId="77777777" w:rsidR="00130EC7" w:rsidRPr="00130EC7" w:rsidRDefault="00130EC7" w:rsidP="00130EC7">
            <w:pPr>
              <w:widowControl/>
              <w:jc w:val="left"/>
              <w:rPr>
                <w:szCs w:val="21"/>
              </w:rPr>
            </w:pP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07CF2E4B" w14:textId="77777777" w:rsidR="00B75B9C" w:rsidRDefault="00130EC7" w:rsidP="00B75B9C">
            <w:pPr>
              <w:adjustRightInd w:val="0"/>
              <w:snapToGrid w:val="0"/>
              <w:jc w:val="center"/>
              <w:rPr>
                <w:szCs w:val="21"/>
              </w:rPr>
            </w:pPr>
            <w:r w:rsidRPr="00130EC7">
              <w:rPr>
                <w:szCs w:val="21"/>
              </w:rPr>
              <w:t>小孔</w:t>
            </w:r>
          </w:p>
          <w:p w14:paraId="5316E910" w14:textId="4E64B060" w:rsidR="00130EC7" w:rsidRPr="00130EC7" w:rsidRDefault="00130EC7" w:rsidP="00B75B9C">
            <w:pPr>
              <w:adjustRightInd w:val="0"/>
              <w:snapToGrid w:val="0"/>
              <w:jc w:val="center"/>
              <w:rPr>
                <w:szCs w:val="21"/>
              </w:rPr>
            </w:pPr>
            <w:r w:rsidRPr="00130EC7">
              <w:rPr>
                <w:szCs w:val="21"/>
              </w:rPr>
              <w:t>泄漏</w:t>
            </w:r>
          </w:p>
        </w:tc>
        <w:tc>
          <w:tcPr>
            <w:tcW w:w="1012" w:type="dxa"/>
            <w:tcBorders>
              <w:top w:val="single" w:sz="4" w:space="0" w:color="000000"/>
              <w:left w:val="single" w:sz="4" w:space="0" w:color="auto"/>
              <w:bottom w:val="single" w:sz="4" w:space="0" w:color="000000"/>
              <w:right w:val="single" w:sz="4" w:space="0" w:color="auto"/>
            </w:tcBorders>
            <w:vAlign w:val="center"/>
            <w:hideMark/>
          </w:tcPr>
          <w:p w14:paraId="66D17342" w14:textId="77777777" w:rsidR="00B75B9C" w:rsidRDefault="00130EC7" w:rsidP="00B75B9C">
            <w:pPr>
              <w:adjustRightInd w:val="0"/>
              <w:snapToGrid w:val="0"/>
              <w:jc w:val="center"/>
              <w:rPr>
                <w:szCs w:val="21"/>
              </w:rPr>
            </w:pPr>
            <w:r w:rsidRPr="00130EC7">
              <w:rPr>
                <w:szCs w:val="21"/>
              </w:rPr>
              <w:t>中孔</w:t>
            </w:r>
          </w:p>
          <w:p w14:paraId="30F7EF38" w14:textId="322F9770" w:rsidR="00130EC7" w:rsidRPr="00130EC7" w:rsidRDefault="00130EC7" w:rsidP="00B75B9C">
            <w:pPr>
              <w:adjustRightInd w:val="0"/>
              <w:snapToGrid w:val="0"/>
              <w:jc w:val="center"/>
              <w:rPr>
                <w:szCs w:val="21"/>
              </w:rPr>
            </w:pPr>
            <w:r w:rsidRPr="00130EC7">
              <w:rPr>
                <w:szCs w:val="21"/>
              </w:rPr>
              <w:t>泄漏</w:t>
            </w:r>
          </w:p>
        </w:tc>
        <w:tc>
          <w:tcPr>
            <w:tcW w:w="1159" w:type="dxa"/>
            <w:tcBorders>
              <w:top w:val="single" w:sz="4" w:space="0" w:color="000000"/>
              <w:left w:val="single" w:sz="4" w:space="0" w:color="auto"/>
              <w:bottom w:val="single" w:sz="4" w:space="0" w:color="000000"/>
              <w:right w:val="single" w:sz="4" w:space="0" w:color="auto"/>
            </w:tcBorders>
            <w:vAlign w:val="center"/>
            <w:hideMark/>
          </w:tcPr>
          <w:p w14:paraId="01071BDA" w14:textId="77777777" w:rsidR="00B75B9C" w:rsidRDefault="00130EC7" w:rsidP="00B75B9C">
            <w:pPr>
              <w:adjustRightInd w:val="0"/>
              <w:snapToGrid w:val="0"/>
              <w:jc w:val="center"/>
              <w:rPr>
                <w:szCs w:val="21"/>
              </w:rPr>
            </w:pPr>
            <w:r w:rsidRPr="00130EC7">
              <w:rPr>
                <w:szCs w:val="21"/>
              </w:rPr>
              <w:t>大孔</w:t>
            </w:r>
          </w:p>
          <w:p w14:paraId="32A0FA1B" w14:textId="0C3FA770" w:rsidR="00130EC7" w:rsidRPr="00130EC7" w:rsidRDefault="00130EC7" w:rsidP="00B75B9C">
            <w:pPr>
              <w:adjustRightInd w:val="0"/>
              <w:snapToGrid w:val="0"/>
              <w:jc w:val="center"/>
              <w:rPr>
                <w:szCs w:val="21"/>
              </w:rPr>
            </w:pPr>
            <w:r w:rsidRPr="00130EC7">
              <w:rPr>
                <w:szCs w:val="21"/>
              </w:rPr>
              <w:t>泄漏</w:t>
            </w:r>
          </w:p>
        </w:tc>
        <w:tc>
          <w:tcPr>
            <w:tcW w:w="1017" w:type="dxa"/>
            <w:tcBorders>
              <w:top w:val="single" w:sz="4" w:space="0" w:color="000000"/>
              <w:left w:val="single" w:sz="4" w:space="0" w:color="auto"/>
              <w:bottom w:val="single" w:sz="4" w:space="0" w:color="000000"/>
              <w:right w:val="single" w:sz="4" w:space="0" w:color="000000"/>
            </w:tcBorders>
            <w:vAlign w:val="center"/>
            <w:hideMark/>
          </w:tcPr>
          <w:p w14:paraId="6B29D95C" w14:textId="77777777" w:rsidR="00B75B9C" w:rsidRDefault="00130EC7" w:rsidP="00B75B9C">
            <w:pPr>
              <w:adjustRightInd w:val="0"/>
              <w:snapToGrid w:val="0"/>
              <w:jc w:val="center"/>
              <w:rPr>
                <w:szCs w:val="21"/>
              </w:rPr>
            </w:pPr>
            <w:r w:rsidRPr="00130EC7">
              <w:rPr>
                <w:szCs w:val="21"/>
              </w:rPr>
              <w:t>完全</w:t>
            </w:r>
          </w:p>
          <w:p w14:paraId="64A7B194" w14:textId="08C43B76" w:rsidR="00130EC7" w:rsidRPr="00130EC7" w:rsidRDefault="00130EC7" w:rsidP="00B75B9C">
            <w:pPr>
              <w:adjustRightInd w:val="0"/>
              <w:snapToGrid w:val="0"/>
              <w:jc w:val="center"/>
              <w:rPr>
                <w:szCs w:val="21"/>
              </w:rPr>
            </w:pPr>
            <w:r w:rsidRPr="00130EC7">
              <w:rPr>
                <w:szCs w:val="21"/>
              </w:rPr>
              <w:t>破裂</w:t>
            </w:r>
          </w:p>
        </w:tc>
        <w:tc>
          <w:tcPr>
            <w:tcW w:w="1002" w:type="dxa"/>
            <w:tcBorders>
              <w:top w:val="single" w:sz="4" w:space="0" w:color="000000"/>
              <w:left w:val="single" w:sz="4" w:space="0" w:color="000000"/>
              <w:bottom w:val="single" w:sz="4" w:space="0" w:color="000000"/>
              <w:right w:val="single" w:sz="4" w:space="0" w:color="auto"/>
            </w:tcBorders>
            <w:vAlign w:val="center"/>
            <w:hideMark/>
          </w:tcPr>
          <w:p w14:paraId="178234CE" w14:textId="77777777" w:rsidR="00B75B9C" w:rsidRDefault="00130EC7" w:rsidP="00B75B9C">
            <w:pPr>
              <w:adjustRightInd w:val="0"/>
              <w:snapToGrid w:val="0"/>
              <w:jc w:val="center"/>
              <w:rPr>
                <w:szCs w:val="21"/>
              </w:rPr>
            </w:pPr>
            <w:r w:rsidRPr="00130EC7">
              <w:rPr>
                <w:szCs w:val="21"/>
              </w:rPr>
              <w:t>小孔</w:t>
            </w:r>
          </w:p>
          <w:p w14:paraId="10545775" w14:textId="7CE27A7E" w:rsidR="00130EC7" w:rsidRPr="00130EC7" w:rsidRDefault="00130EC7" w:rsidP="00B75B9C">
            <w:pPr>
              <w:adjustRightInd w:val="0"/>
              <w:snapToGrid w:val="0"/>
              <w:jc w:val="center"/>
              <w:rPr>
                <w:szCs w:val="21"/>
              </w:rPr>
            </w:pPr>
            <w:r w:rsidRPr="00130EC7">
              <w:rPr>
                <w:szCs w:val="21"/>
              </w:rPr>
              <w:t>泄漏</w:t>
            </w:r>
          </w:p>
        </w:tc>
        <w:tc>
          <w:tcPr>
            <w:tcW w:w="1002" w:type="dxa"/>
            <w:tcBorders>
              <w:top w:val="single" w:sz="4" w:space="0" w:color="000000"/>
              <w:left w:val="single" w:sz="4" w:space="0" w:color="000000"/>
              <w:bottom w:val="single" w:sz="4" w:space="0" w:color="000000"/>
              <w:right w:val="single" w:sz="4" w:space="0" w:color="auto"/>
            </w:tcBorders>
            <w:vAlign w:val="center"/>
            <w:hideMark/>
          </w:tcPr>
          <w:p w14:paraId="52013AB3" w14:textId="77777777" w:rsidR="00B75B9C" w:rsidRDefault="00130EC7" w:rsidP="00B75B9C">
            <w:pPr>
              <w:adjustRightInd w:val="0"/>
              <w:snapToGrid w:val="0"/>
              <w:jc w:val="center"/>
              <w:rPr>
                <w:szCs w:val="21"/>
              </w:rPr>
            </w:pPr>
            <w:r w:rsidRPr="00130EC7">
              <w:rPr>
                <w:szCs w:val="21"/>
              </w:rPr>
              <w:t>中孔</w:t>
            </w:r>
          </w:p>
          <w:p w14:paraId="0EABCB12" w14:textId="79306E37" w:rsidR="00130EC7" w:rsidRPr="00130EC7" w:rsidRDefault="00130EC7" w:rsidP="00B75B9C">
            <w:pPr>
              <w:adjustRightInd w:val="0"/>
              <w:snapToGrid w:val="0"/>
              <w:jc w:val="center"/>
              <w:rPr>
                <w:szCs w:val="21"/>
              </w:rPr>
            </w:pPr>
            <w:r w:rsidRPr="00130EC7">
              <w:rPr>
                <w:szCs w:val="21"/>
              </w:rPr>
              <w:t>泄漏</w:t>
            </w:r>
          </w:p>
        </w:tc>
        <w:tc>
          <w:tcPr>
            <w:tcW w:w="1002" w:type="dxa"/>
            <w:tcBorders>
              <w:top w:val="single" w:sz="4" w:space="0" w:color="000000"/>
              <w:left w:val="single" w:sz="4" w:space="0" w:color="auto"/>
              <w:bottom w:val="single" w:sz="4" w:space="0" w:color="000000"/>
              <w:right w:val="single" w:sz="4" w:space="0" w:color="auto"/>
            </w:tcBorders>
            <w:vAlign w:val="center"/>
            <w:hideMark/>
          </w:tcPr>
          <w:p w14:paraId="7051F501" w14:textId="77777777" w:rsidR="00B75B9C" w:rsidRDefault="00130EC7" w:rsidP="00B75B9C">
            <w:pPr>
              <w:adjustRightInd w:val="0"/>
              <w:snapToGrid w:val="0"/>
              <w:jc w:val="center"/>
              <w:rPr>
                <w:szCs w:val="21"/>
              </w:rPr>
            </w:pPr>
            <w:r w:rsidRPr="00130EC7">
              <w:rPr>
                <w:szCs w:val="21"/>
              </w:rPr>
              <w:t>大孔</w:t>
            </w:r>
          </w:p>
          <w:p w14:paraId="6F9A216A" w14:textId="1435D5A6" w:rsidR="00130EC7" w:rsidRPr="00130EC7" w:rsidRDefault="00130EC7" w:rsidP="00B75B9C">
            <w:pPr>
              <w:adjustRightInd w:val="0"/>
              <w:snapToGrid w:val="0"/>
              <w:jc w:val="center"/>
              <w:rPr>
                <w:szCs w:val="21"/>
              </w:rPr>
            </w:pPr>
            <w:r w:rsidRPr="00130EC7">
              <w:rPr>
                <w:szCs w:val="21"/>
              </w:rPr>
              <w:t>泄漏</w:t>
            </w:r>
          </w:p>
        </w:tc>
        <w:tc>
          <w:tcPr>
            <w:tcW w:w="1013" w:type="dxa"/>
            <w:tcBorders>
              <w:top w:val="single" w:sz="4" w:space="0" w:color="000000"/>
              <w:left w:val="single" w:sz="4" w:space="0" w:color="auto"/>
              <w:bottom w:val="single" w:sz="4" w:space="0" w:color="000000"/>
              <w:right w:val="single" w:sz="4" w:space="0" w:color="000000"/>
            </w:tcBorders>
            <w:vAlign w:val="center"/>
            <w:hideMark/>
          </w:tcPr>
          <w:p w14:paraId="5BF0A3A7" w14:textId="77777777" w:rsidR="00B75B9C" w:rsidRDefault="00130EC7" w:rsidP="00B75B9C">
            <w:pPr>
              <w:adjustRightInd w:val="0"/>
              <w:snapToGrid w:val="0"/>
              <w:jc w:val="center"/>
              <w:rPr>
                <w:szCs w:val="21"/>
              </w:rPr>
            </w:pPr>
            <w:r w:rsidRPr="00130EC7">
              <w:rPr>
                <w:szCs w:val="21"/>
              </w:rPr>
              <w:t>完全</w:t>
            </w:r>
          </w:p>
          <w:p w14:paraId="0700E256" w14:textId="13310DF1" w:rsidR="00130EC7" w:rsidRPr="00130EC7" w:rsidRDefault="00130EC7" w:rsidP="00B75B9C">
            <w:pPr>
              <w:adjustRightInd w:val="0"/>
              <w:snapToGrid w:val="0"/>
              <w:jc w:val="center"/>
              <w:rPr>
                <w:szCs w:val="21"/>
              </w:rPr>
            </w:pPr>
            <w:r w:rsidRPr="00130EC7">
              <w:rPr>
                <w:szCs w:val="21"/>
              </w:rPr>
              <w:t>破裂</w:t>
            </w:r>
          </w:p>
        </w:tc>
      </w:tr>
      <w:tr w:rsidR="00130EC7" w:rsidRPr="00130EC7" w14:paraId="77A08AF1" w14:textId="77777777" w:rsidTr="00B75B9C">
        <w:tc>
          <w:tcPr>
            <w:tcW w:w="1242" w:type="dxa"/>
            <w:tcBorders>
              <w:top w:val="single" w:sz="4" w:space="0" w:color="000000"/>
              <w:left w:val="single" w:sz="4" w:space="0" w:color="000000"/>
              <w:bottom w:val="single" w:sz="4" w:space="0" w:color="000000"/>
              <w:right w:val="single" w:sz="4" w:space="0" w:color="000000"/>
            </w:tcBorders>
            <w:hideMark/>
          </w:tcPr>
          <w:p w14:paraId="051DCAB1" w14:textId="77777777" w:rsidR="00130EC7" w:rsidRPr="00130EC7" w:rsidRDefault="00130EC7" w:rsidP="00130EC7">
            <w:pPr>
              <w:jc w:val="center"/>
              <w:rPr>
                <w:sz w:val="18"/>
                <w:szCs w:val="18"/>
              </w:rPr>
            </w:pPr>
            <w:r w:rsidRPr="00130EC7">
              <w:rPr>
                <w:sz w:val="18"/>
                <w:szCs w:val="18"/>
              </w:rPr>
              <w:t>单防罐</w:t>
            </w:r>
          </w:p>
        </w:tc>
        <w:tc>
          <w:tcPr>
            <w:tcW w:w="1121" w:type="dxa"/>
            <w:tcBorders>
              <w:top w:val="single" w:sz="4" w:space="0" w:color="000000"/>
              <w:left w:val="single" w:sz="4" w:space="0" w:color="000000"/>
              <w:bottom w:val="single" w:sz="4" w:space="0" w:color="000000"/>
              <w:right w:val="single" w:sz="4" w:space="0" w:color="auto"/>
            </w:tcBorders>
            <w:hideMark/>
          </w:tcPr>
          <w:p w14:paraId="62F59508" w14:textId="77777777" w:rsidR="00130EC7" w:rsidRPr="00130EC7" w:rsidRDefault="00130EC7" w:rsidP="00130EC7">
            <w:pPr>
              <w:jc w:val="center"/>
              <w:rPr>
                <w:sz w:val="18"/>
                <w:szCs w:val="18"/>
              </w:rPr>
            </w:pPr>
            <w:r w:rsidRPr="00130EC7">
              <w:rPr>
                <w:sz w:val="18"/>
                <w:szCs w:val="18"/>
              </w:rPr>
              <w:t>4×10</w:t>
            </w:r>
            <w:r w:rsidRPr="00130EC7">
              <w:rPr>
                <w:sz w:val="18"/>
                <w:szCs w:val="18"/>
                <w:vertAlign w:val="superscript"/>
              </w:rPr>
              <w:t>-5</w:t>
            </w:r>
          </w:p>
        </w:tc>
        <w:tc>
          <w:tcPr>
            <w:tcW w:w="1012" w:type="dxa"/>
            <w:tcBorders>
              <w:top w:val="single" w:sz="4" w:space="0" w:color="000000"/>
              <w:left w:val="single" w:sz="4" w:space="0" w:color="auto"/>
              <w:bottom w:val="single" w:sz="4" w:space="0" w:color="000000"/>
              <w:right w:val="single" w:sz="4" w:space="0" w:color="auto"/>
            </w:tcBorders>
            <w:hideMark/>
          </w:tcPr>
          <w:p w14:paraId="02633E9C"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159" w:type="dxa"/>
            <w:tcBorders>
              <w:top w:val="single" w:sz="4" w:space="0" w:color="000000"/>
              <w:left w:val="single" w:sz="4" w:space="0" w:color="auto"/>
              <w:bottom w:val="single" w:sz="4" w:space="0" w:color="000000"/>
              <w:right w:val="single" w:sz="4" w:space="0" w:color="auto"/>
            </w:tcBorders>
            <w:hideMark/>
          </w:tcPr>
          <w:p w14:paraId="34658CF6"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017" w:type="dxa"/>
            <w:tcBorders>
              <w:top w:val="single" w:sz="4" w:space="0" w:color="000000"/>
              <w:left w:val="single" w:sz="4" w:space="0" w:color="auto"/>
              <w:bottom w:val="single" w:sz="4" w:space="0" w:color="000000"/>
              <w:right w:val="single" w:sz="4" w:space="0" w:color="000000"/>
            </w:tcBorders>
            <w:hideMark/>
          </w:tcPr>
          <w:p w14:paraId="36DD8C3E"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-5</w:t>
            </w:r>
          </w:p>
        </w:tc>
        <w:tc>
          <w:tcPr>
            <w:tcW w:w="1002" w:type="dxa"/>
            <w:tcBorders>
              <w:top w:val="single" w:sz="4" w:space="0" w:color="000000"/>
              <w:left w:val="single" w:sz="4" w:space="0" w:color="000000"/>
              <w:bottom w:val="single" w:sz="4" w:space="0" w:color="000000"/>
              <w:right w:val="single" w:sz="4" w:space="0" w:color="auto"/>
            </w:tcBorders>
            <w:hideMark/>
          </w:tcPr>
          <w:p w14:paraId="6C59ECF4" w14:textId="77777777" w:rsidR="00130EC7" w:rsidRPr="00130EC7" w:rsidRDefault="00130EC7" w:rsidP="00130EC7">
            <w:pPr>
              <w:jc w:val="center"/>
              <w:rPr>
                <w:sz w:val="18"/>
                <w:szCs w:val="18"/>
              </w:rPr>
            </w:pPr>
            <w:r w:rsidRPr="00130EC7">
              <w:rPr>
                <w:sz w:val="18"/>
                <w:szCs w:val="18"/>
              </w:rPr>
              <w:t>—</w:t>
            </w:r>
          </w:p>
        </w:tc>
        <w:tc>
          <w:tcPr>
            <w:tcW w:w="1002" w:type="dxa"/>
            <w:tcBorders>
              <w:top w:val="single" w:sz="4" w:space="0" w:color="000000"/>
              <w:left w:val="single" w:sz="4" w:space="0" w:color="000000"/>
              <w:bottom w:val="single" w:sz="4" w:space="0" w:color="000000"/>
              <w:right w:val="single" w:sz="4" w:space="0" w:color="auto"/>
            </w:tcBorders>
            <w:hideMark/>
          </w:tcPr>
          <w:p w14:paraId="50E442F4" w14:textId="77777777" w:rsidR="00130EC7" w:rsidRPr="00130EC7" w:rsidRDefault="00130EC7" w:rsidP="00130EC7">
            <w:pPr>
              <w:jc w:val="center"/>
              <w:rPr>
                <w:sz w:val="18"/>
                <w:szCs w:val="18"/>
              </w:rPr>
            </w:pPr>
            <w:r w:rsidRPr="00130EC7">
              <w:rPr>
                <w:sz w:val="18"/>
                <w:szCs w:val="18"/>
              </w:rPr>
              <w:t>—</w:t>
            </w:r>
          </w:p>
        </w:tc>
        <w:tc>
          <w:tcPr>
            <w:tcW w:w="1002" w:type="dxa"/>
            <w:tcBorders>
              <w:top w:val="single" w:sz="4" w:space="0" w:color="000000"/>
              <w:left w:val="single" w:sz="4" w:space="0" w:color="auto"/>
              <w:bottom w:val="single" w:sz="4" w:space="0" w:color="000000"/>
              <w:right w:val="single" w:sz="4" w:space="0" w:color="auto"/>
            </w:tcBorders>
            <w:hideMark/>
          </w:tcPr>
          <w:p w14:paraId="5FE95D49" w14:textId="77777777" w:rsidR="00130EC7" w:rsidRPr="00130EC7" w:rsidRDefault="00130EC7" w:rsidP="00130EC7">
            <w:pPr>
              <w:jc w:val="center"/>
              <w:rPr>
                <w:sz w:val="18"/>
                <w:szCs w:val="18"/>
              </w:rPr>
            </w:pPr>
            <w:r w:rsidRPr="00130EC7">
              <w:rPr>
                <w:sz w:val="18"/>
                <w:szCs w:val="18"/>
              </w:rPr>
              <w:t>—</w:t>
            </w:r>
          </w:p>
        </w:tc>
        <w:tc>
          <w:tcPr>
            <w:tcW w:w="1013" w:type="dxa"/>
            <w:tcBorders>
              <w:top w:val="single" w:sz="4" w:space="0" w:color="000000"/>
              <w:left w:val="single" w:sz="4" w:space="0" w:color="auto"/>
              <w:bottom w:val="single" w:sz="4" w:space="0" w:color="000000"/>
              <w:right w:val="single" w:sz="4" w:space="0" w:color="000000"/>
            </w:tcBorders>
            <w:hideMark/>
          </w:tcPr>
          <w:p w14:paraId="16ACA0C6" w14:textId="77777777" w:rsidR="00130EC7" w:rsidRPr="00130EC7" w:rsidRDefault="00130EC7" w:rsidP="00130EC7">
            <w:pPr>
              <w:jc w:val="center"/>
              <w:rPr>
                <w:sz w:val="18"/>
                <w:szCs w:val="18"/>
              </w:rPr>
            </w:pPr>
            <w:r w:rsidRPr="00130EC7">
              <w:rPr>
                <w:sz w:val="18"/>
                <w:szCs w:val="18"/>
              </w:rPr>
              <w:t>—</w:t>
            </w:r>
          </w:p>
        </w:tc>
      </w:tr>
      <w:tr w:rsidR="00130EC7" w:rsidRPr="00130EC7" w14:paraId="21711259" w14:textId="77777777" w:rsidTr="00B75B9C">
        <w:tc>
          <w:tcPr>
            <w:tcW w:w="1242" w:type="dxa"/>
            <w:tcBorders>
              <w:top w:val="single" w:sz="4" w:space="0" w:color="000000"/>
              <w:left w:val="single" w:sz="4" w:space="0" w:color="000000"/>
              <w:bottom w:val="single" w:sz="4" w:space="0" w:color="000000"/>
              <w:right w:val="single" w:sz="4" w:space="0" w:color="000000"/>
            </w:tcBorders>
            <w:hideMark/>
          </w:tcPr>
          <w:p w14:paraId="64FF3689" w14:textId="77777777" w:rsidR="00130EC7" w:rsidRPr="00130EC7" w:rsidRDefault="00130EC7" w:rsidP="00130EC7">
            <w:pPr>
              <w:jc w:val="center"/>
              <w:rPr>
                <w:sz w:val="18"/>
                <w:szCs w:val="18"/>
              </w:rPr>
            </w:pPr>
            <w:r w:rsidRPr="00130EC7">
              <w:rPr>
                <w:sz w:val="18"/>
                <w:szCs w:val="18"/>
              </w:rPr>
              <w:t>双防罐</w:t>
            </w:r>
          </w:p>
        </w:tc>
        <w:tc>
          <w:tcPr>
            <w:tcW w:w="1121" w:type="dxa"/>
            <w:tcBorders>
              <w:top w:val="single" w:sz="4" w:space="0" w:color="000000"/>
              <w:left w:val="single" w:sz="4" w:space="0" w:color="000000"/>
              <w:bottom w:val="single" w:sz="4" w:space="0" w:color="000000"/>
              <w:right w:val="single" w:sz="4" w:space="0" w:color="auto"/>
            </w:tcBorders>
            <w:hideMark/>
          </w:tcPr>
          <w:p w14:paraId="2DDC10B2" w14:textId="77777777" w:rsidR="00130EC7" w:rsidRPr="00130EC7" w:rsidRDefault="00130EC7" w:rsidP="00130EC7">
            <w:pPr>
              <w:jc w:val="center"/>
              <w:rPr>
                <w:sz w:val="18"/>
                <w:szCs w:val="18"/>
              </w:rPr>
            </w:pPr>
            <w:r w:rsidRPr="00130EC7">
              <w:rPr>
                <w:sz w:val="18"/>
                <w:szCs w:val="18"/>
              </w:rPr>
              <w:t>—</w:t>
            </w:r>
          </w:p>
        </w:tc>
        <w:tc>
          <w:tcPr>
            <w:tcW w:w="1012" w:type="dxa"/>
            <w:tcBorders>
              <w:top w:val="single" w:sz="4" w:space="0" w:color="000000"/>
              <w:left w:val="single" w:sz="4" w:space="0" w:color="auto"/>
              <w:bottom w:val="single" w:sz="4" w:space="0" w:color="000000"/>
              <w:right w:val="single" w:sz="4" w:space="0" w:color="auto"/>
            </w:tcBorders>
            <w:hideMark/>
          </w:tcPr>
          <w:p w14:paraId="6E7937DB" w14:textId="77777777" w:rsidR="00130EC7" w:rsidRPr="00130EC7" w:rsidRDefault="00130EC7" w:rsidP="00130EC7">
            <w:pPr>
              <w:jc w:val="center"/>
              <w:rPr>
                <w:sz w:val="18"/>
                <w:szCs w:val="18"/>
              </w:rPr>
            </w:pPr>
            <w:r w:rsidRPr="00130EC7">
              <w:rPr>
                <w:sz w:val="18"/>
                <w:szCs w:val="18"/>
              </w:rPr>
              <w:t>—</w:t>
            </w:r>
          </w:p>
        </w:tc>
        <w:tc>
          <w:tcPr>
            <w:tcW w:w="1159" w:type="dxa"/>
            <w:tcBorders>
              <w:top w:val="single" w:sz="4" w:space="0" w:color="000000"/>
              <w:left w:val="single" w:sz="4" w:space="0" w:color="auto"/>
              <w:bottom w:val="single" w:sz="4" w:space="0" w:color="000000"/>
              <w:right w:val="single" w:sz="4" w:space="0" w:color="auto"/>
            </w:tcBorders>
            <w:hideMark/>
          </w:tcPr>
          <w:p w14:paraId="3B60B96E" w14:textId="77777777" w:rsidR="00130EC7" w:rsidRPr="00130EC7" w:rsidRDefault="00130EC7" w:rsidP="00130EC7">
            <w:pPr>
              <w:jc w:val="center"/>
              <w:rPr>
                <w:sz w:val="18"/>
                <w:szCs w:val="18"/>
              </w:rPr>
            </w:pPr>
            <w:r w:rsidRPr="00130EC7">
              <w:rPr>
                <w:sz w:val="18"/>
                <w:szCs w:val="18"/>
              </w:rPr>
              <w:t>—</w:t>
            </w:r>
          </w:p>
        </w:tc>
        <w:tc>
          <w:tcPr>
            <w:tcW w:w="1017" w:type="dxa"/>
            <w:tcBorders>
              <w:top w:val="single" w:sz="4" w:space="0" w:color="000000"/>
              <w:left w:val="single" w:sz="4" w:space="0" w:color="auto"/>
              <w:bottom w:val="single" w:sz="4" w:space="0" w:color="000000"/>
              <w:right w:val="single" w:sz="4" w:space="0" w:color="000000"/>
            </w:tcBorders>
            <w:hideMark/>
          </w:tcPr>
          <w:p w14:paraId="08B687F5" w14:textId="77777777" w:rsidR="00130EC7" w:rsidRPr="00130EC7" w:rsidRDefault="00130EC7" w:rsidP="00130EC7">
            <w:pPr>
              <w:jc w:val="center"/>
              <w:rPr>
                <w:sz w:val="18"/>
                <w:szCs w:val="18"/>
              </w:rPr>
            </w:pPr>
            <w:r w:rsidRPr="00130EC7">
              <w:rPr>
                <w:sz w:val="18"/>
                <w:szCs w:val="18"/>
              </w:rPr>
              <w:t>1.2×10</w:t>
            </w:r>
            <w:r w:rsidRPr="00130EC7">
              <w:rPr>
                <w:sz w:val="18"/>
                <w:szCs w:val="18"/>
                <w:vertAlign w:val="superscript"/>
              </w:rPr>
              <w:t>-8</w:t>
            </w:r>
          </w:p>
        </w:tc>
        <w:tc>
          <w:tcPr>
            <w:tcW w:w="1002" w:type="dxa"/>
            <w:tcBorders>
              <w:top w:val="single" w:sz="4" w:space="0" w:color="000000"/>
              <w:left w:val="single" w:sz="4" w:space="0" w:color="000000"/>
              <w:bottom w:val="single" w:sz="4" w:space="0" w:color="000000"/>
              <w:right w:val="single" w:sz="4" w:space="0" w:color="auto"/>
            </w:tcBorders>
            <w:hideMark/>
          </w:tcPr>
          <w:p w14:paraId="5D8A710F"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002" w:type="dxa"/>
            <w:tcBorders>
              <w:top w:val="single" w:sz="4" w:space="0" w:color="000000"/>
              <w:left w:val="single" w:sz="4" w:space="0" w:color="000000"/>
              <w:bottom w:val="single" w:sz="4" w:space="0" w:color="000000"/>
              <w:right w:val="single" w:sz="4" w:space="0" w:color="auto"/>
            </w:tcBorders>
            <w:hideMark/>
          </w:tcPr>
          <w:p w14:paraId="232028FD"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002" w:type="dxa"/>
            <w:tcBorders>
              <w:top w:val="single" w:sz="4" w:space="0" w:color="000000"/>
              <w:left w:val="single" w:sz="4" w:space="0" w:color="auto"/>
              <w:bottom w:val="single" w:sz="4" w:space="0" w:color="000000"/>
              <w:right w:val="single" w:sz="4" w:space="0" w:color="auto"/>
            </w:tcBorders>
            <w:hideMark/>
          </w:tcPr>
          <w:p w14:paraId="23D131E7"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-7</w:t>
            </w:r>
          </w:p>
        </w:tc>
        <w:tc>
          <w:tcPr>
            <w:tcW w:w="1013" w:type="dxa"/>
            <w:tcBorders>
              <w:top w:val="single" w:sz="4" w:space="0" w:color="000000"/>
              <w:left w:val="single" w:sz="4" w:space="0" w:color="auto"/>
              <w:bottom w:val="single" w:sz="4" w:space="0" w:color="000000"/>
              <w:right w:val="single" w:sz="4" w:space="0" w:color="000000"/>
            </w:tcBorders>
            <w:hideMark/>
          </w:tcPr>
          <w:p w14:paraId="2B74230A" w14:textId="77777777" w:rsidR="00130EC7" w:rsidRPr="00130EC7" w:rsidRDefault="00130EC7" w:rsidP="00130EC7">
            <w:pPr>
              <w:jc w:val="center"/>
              <w:rPr>
                <w:sz w:val="18"/>
                <w:szCs w:val="18"/>
              </w:rPr>
            </w:pPr>
            <w:r w:rsidRPr="00130EC7">
              <w:rPr>
                <w:sz w:val="18"/>
                <w:szCs w:val="18"/>
              </w:rPr>
              <w:t>5×10</w:t>
            </w:r>
            <w:r w:rsidRPr="00130EC7">
              <w:rPr>
                <w:sz w:val="18"/>
                <w:szCs w:val="18"/>
                <w:vertAlign w:val="superscript"/>
              </w:rPr>
              <w:t>-8</w:t>
            </w:r>
          </w:p>
        </w:tc>
      </w:tr>
      <w:tr w:rsidR="00130EC7" w:rsidRPr="00130EC7" w14:paraId="7C9938A4" w14:textId="77777777" w:rsidTr="00B75B9C">
        <w:tc>
          <w:tcPr>
            <w:tcW w:w="1242" w:type="dxa"/>
            <w:tcBorders>
              <w:top w:val="single" w:sz="4" w:space="0" w:color="000000"/>
              <w:left w:val="single" w:sz="4" w:space="0" w:color="000000"/>
              <w:bottom w:val="single" w:sz="4" w:space="0" w:color="000000"/>
              <w:right w:val="single" w:sz="4" w:space="0" w:color="000000"/>
            </w:tcBorders>
            <w:hideMark/>
          </w:tcPr>
          <w:p w14:paraId="09D9A066" w14:textId="77777777" w:rsidR="00130EC7" w:rsidRPr="00130EC7" w:rsidRDefault="00130EC7" w:rsidP="00130EC7">
            <w:pPr>
              <w:jc w:val="center"/>
              <w:rPr>
                <w:sz w:val="18"/>
                <w:szCs w:val="18"/>
              </w:rPr>
            </w:pPr>
            <w:r w:rsidRPr="00130EC7">
              <w:rPr>
                <w:sz w:val="18"/>
                <w:szCs w:val="18"/>
              </w:rPr>
              <w:t>全防罐</w:t>
            </w:r>
          </w:p>
        </w:tc>
        <w:tc>
          <w:tcPr>
            <w:tcW w:w="1121" w:type="dxa"/>
            <w:tcBorders>
              <w:top w:val="single" w:sz="4" w:space="0" w:color="000000"/>
              <w:left w:val="single" w:sz="4" w:space="0" w:color="000000"/>
              <w:bottom w:val="single" w:sz="4" w:space="0" w:color="000000"/>
              <w:right w:val="single" w:sz="4" w:space="0" w:color="auto"/>
            </w:tcBorders>
            <w:hideMark/>
          </w:tcPr>
          <w:p w14:paraId="7CEB2824" w14:textId="77777777" w:rsidR="00130EC7" w:rsidRPr="00130EC7" w:rsidRDefault="00130EC7" w:rsidP="00130EC7">
            <w:pPr>
              <w:jc w:val="center"/>
              <w:rPr>
                <w:sz w:val="18"/>
                <w:szCs w:val="18"/>
              </w:rPr>
            </w:pPr>
            <w:r w:rsidRPr="00130EC7">
              <w:rPr>
                <w:sz w:val="18"/>
                <w:szCs w:val="18"/>
              </w:rPr>
              <w:t>—</w:t>
            </w:r>
          </w:p>
        </w:tc>
        <w:tc>
          <w:tcPr>
            <w:tcW w:w="1012" w:type="dxa"/>
            <w:tcBorders>
              <w:top w:val="single" w:sz="4" w:space="0" w:color="000000"/>
              <w:left w:val="single" w:sz="4" w:space="0" w:color="auto"/>
              <w:bottom w:val="single" w:sz="4" w:space="0" w:color="000000"/>
              <w:right w:val="single" w:sz="4" w:space="0" w:color="auto"/>
            </w:tcBorders>
            <w:hideMark/>
          </w:tcPr>
          <w:p w14:paraId="646FEB08" w14:textId="77777777" w:rsidR="00130EC7" w:rsidRPr="00130EC7" w:rsidRDefault="00130EC7" w:rsidP="00130EC7">
            <w:pPr>
              <w:jc w:val="center"/>
              <w:rPr>
                <w:sz w:val="18"/>
                <w:szCs w:val="18"/>
              </w:rPr>
            </w:pPr>
            <w:r w:rsidRPr="00130EC7">
              <w:rPr>
                <w:sz w:val="18"/>
                <w:szCs w:val="18"/>
              </w:rPr>
              <w:t>—</w:t>
            </w:r>
          </w:p>
        </w:tc>
        <w:tc>
          <w:tcPr>
            <w:tcW w:w="1159" w:type="dxa"/>
            <w:tcBorders>
              <w:top w:val="single" w:sz="4" w:space="0" w:color="000000"/>
              <w:left w:val="single" w:sz="4" w:space="0" w:color="auto"/>
              <w:bottom w:val="single" w:sz="4" w:space="0" w:color="000000"/>
              <w:right w:val="single" w:sz="4" w:space="0" w:color="auto"/>
            </w:tcBorders>
            <w:hideMark/>
          </w:tcPr>
          <w:p w14:paraId="349878C9" w14:textId="77777777" w:rsidR="00130EC7" w:rsidRPr="00130EC7" w:rsidRDefault="00130EC7" w:rsidP="00130EC7">
            <w:pPr>
              <w:jc w:val="center"/>
              <w:rPr>
                <w:sz w:val="18"/>
                <w:szCs w:val="18"/>
              </w:rPr>
            </w:pPr>
            <w:r w:rsidRPr="00130EC7">
              <w:rPr>
                <w:sz w:val="18"/>
                <w:szCs w:val="18"/>
              </w:rPr>
              <w:t>—</w:t>
            </w:r>
          </w:p>
        </w:tc>
        <w:tc>
          <w:tcPr>
            <w:tcW w:w="1017" w:type="dxa"/>
            <w:tcBorders>
              <w:top w:val="single" w:sz="4" w:space="0" w:color="000000"/>
              <w:left w:val="single" w:sz="4" w:space="0" w:color="auto"/>
              <w:bottom w:val="single" w:sz="4" w:space="0" w:color="000000"/>
              <w:right w:val="single" w:sz="4" w:space="0" w:color="000000"/>
            </w:tcBorders>
            <w:hideMark/>
          </w:tcPr>
          <w:p w14:paraId="585E798E"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-8</w:t>
            </w:r>
          </w:p>
        </w:tc>
        <w:tc>
          <w:tcPr>
            <w:tcW w:w="1002" w:type="dxa"/>
            <w:tcBorders>
              <w:top w:val="single" w:sz="4" w:space="0" w:color="000000"/>
              <w:left w:val="single" w:sz="4" w:space="0" w:color="000000"/>
              <w:bottom w:val="single" w:sz="4" w:space="0" w:color="000000"/>
              <w:right w:val="single" w:sz="4" w:space="0" w:color="auto"/>
            </w:tcBorders>
            <w:hideMark/>
          </w:tcPr>
          <w:p w14:paraId="3B6A21D1" w14:textId="77777777" w:rsidR="00130EC7" w:rsidRPr="00130EC7" w:rsidRDefault="00130EC7" w:rsidP="00130EC7">
            <w:pPr>
              <w:jc w:val="center"/>
              <w:rPr>
                <w:sz w:val="18"/>
                <w:szCs w:val="18"/>
              </w:rPr>
            </w:pPr>
            <w:r w:rsidRPr="00130EC7">
              <w:rPr>
                <w:sz w:val="18"/>
                <w:szCs w:val="18"/>
              </w:rPr>
              <w:t>—</w:t>
            </w:r>
          </w:p>
        </w:tc>
        <w:tc>
          <w:tcPr>
            <w:tcW w:w="1002" w:type="dxa"/>
            <w:tcBorders>
              <w:top w:val="single" w:sz="4" w:space="0" w:color="000000"/>
              <w:left w:val="single" w:sz="4" w:space="0" w:color="000000"/>
              <w:bottom w:val="single" w:sz="4" w:space="0" w:color="000000"/>
              <w:right w:val="single" w:sz="4" w:space="0" w:color="auto"/>
            </w:tcBorders>
            <w:hideMark/>
          </w:tcPr>
          <w:p w14:paraId="71A0119C" w14:textId="77777777" w:rsidR="00130EC7" w:rsidRPr="00130EC7" w:rsidRDefault="00130EC7" w:rsidP="00130EC7">
            <w:pPr>
              <w:jc w:val="center"/>
              <w:rPr>
                <w:sz w:val="18"/>
                <w:szCs w:val="18"/>
              </w:rPr>
            </w:pPr>
            <w:r w:rsidRPr="00130EC7">
              <w:rPr>
                <w:sz w:val="18"/>
                <w:szCs w:val="18"/>
              </w:rPr>
              <w:t>—</w:t>
            </w:r>
          </w:p>
        </w:tc>
        <w:tc>
          <w:tcPr>
            <w:tcW w:w="1002" w:type="dxa"/>
            <w:tcBorders>
              <w:top w:val="single" w:sz="4" w:space="0" w:color="000000"/>
              <w:left w:val="single" w:sz="4" w:space="0" w:color="auto"/>
              <w:bottom w:val="single" w:sz="4" w:space="0" w:color="000000"/>
              <w:right w:val="single" w:sz="4" w:space="0" w:color="auto"/>
            </w:tcBorders>
            <w:hideMark/>
          </w:tcPr>
          <w:p w14:paraId="24D080D7" w14:textId="77777777" w:rsidR="00130EC7" w:rsidRPr="00130EC7" w:rsidRDefault="00130EC7" w:rsidP="00130EC7">
            <w:pPr>
              <w:jc w:val="center"/>
              <w:rPr>
                <w:sz w:val="18"/>
                <w:szCs w:val="18"/>
              </w:rPr>
            </w:pPr>
            <w:r w:rsidRPr="00130EC7">
              <w:rPr>
                <w:sz w:val="18"/>
                <w:szCs w:val="18"/>
              </w:rPr>
              <w:t>—</w:t>
            </w:r>
          </w:p>
        </w:tc>
        <w:tc>
          <w:tcPr>
            <w:tcW w:w="1013" w:type="dxa"/>
            <w:tcBorders>
              <w:top w:val="single" w:sz="4" w:space="0" w:color="000000"/>
              <w:left w:val="single" w:sz="4" w:space="0" w:color="auto"/>
              <w:bottom w:val="single" w:sz="4" w:space="0" w:color="000000"/>
              <w:right w:val="single" w:sz="4" w:space="0" w:color="000000"/>
            </w:tcBorders>
            <w:hideMark/>
          </w:tcPr>
          <w:p w14:paraId="6DEB729F" w14:textId="77777777" w:rsidR="00130EC7" w:rsidRPr="00130EC7" w:rsidRDefault="00130EC7" w:rsidP="00130EC7">
            <w:pPr>
              <w:jc w:val="center"/>
              <w:rPr>
                <w:sz w:val="18"/>
                <w:szCs w:val="18"/>
              </w:rPr>
            </w:pPr>
            <w:r w:rsidRPr="00130EC7">
              <w:rPr>
                <w:sz w:val="18"/>
                <w:szCs w:val="18"/>
              </w:rPr>
              <w:t>—</w:t>
            </w:r>
          </w:p>
        </w:tc>
      </w:tr>
      <w:tr w:rsidR="00130EC7" w:rsidRPr="00130EC7" w14:paraId="5E2EC908" w14:textId="77777777" w:rsidTr="00B75B9C">
        <w:tc>
          <w:tcPr>
            <w:tcW w:w="1242" w:type="dxa"/>
            <w:tcBorders>
              <w:top w:val="single" w:sz="4" w:space="0" w:color="000000"/>
              <w:left w:val="single" w:sz="4" w:space="0" w:color="000000"/>
              <w:bottom w:val="single" w:sz="4" w:space="0" w:color="000000"/>
              <w:right w:val="single" w:sz="4" w:space="0" w:color="000000"/>
            </w:tcBorders>
            <w:hideMark/>
          </w:tcPr>
          <w:p w14:paraId="1D1EE796" w14:textId="77777777" w:rsidR="00130EC7" w:rsidRPr="00130EC7" w:rsidRDefault="00130EC7" w:rsidP="00130EC7">
            <w:pPr>
              <w:jc w:val="center"/>
              <w:rPr>
                <w:sz w:val="18"/>
                <w:szCs w:val="18"/>
              </w:rPr>
            </w:pPr>
            <w:r w:rsidRPr="00130EC7">
              <w:rPr>
                <w:sz w:val="18"/>
                <w:szCs w:val="18"/>
              </w:rPr>
              <w:t>半地下储罐</w:t>
            </w:r>
          </w:p>
        </w:tc>
        <w:tc>
          <w:tcPr>
            <w:tcW w:w="1121" w:type="dxa"/>
            <w:tcBorders>
              <w:top w:val="single" w:sz="4" w:space="0" w:color="000000"/>
              <w:left w:val="single" w:sz="4" w:space="0" w:color="000000"/>
              <w:bottom w:val="single" w:sz="4" w:space="0" w:color="000000"/>
              <w:right w:val="single" w:sz="4" w:space="0" w:color="auto"/>
            </w:tcBorders>
            <w:hideMark/>
          </w:tcPr>
          <w:p w14:paraId="45A730A5" w14:textId="77777777" w:rsidR="00130EC7" w:rsidRPr="00130EC7" w:rsidRDefault="00130EC7" w:rsidP="00130EC7">
            <w:pPr>
              <w:jc w:val="center"/>
              <w:rPr>
                <w:sz w:val="18"/>
                <w:szCs w:val="18"/>
              </w:rPr>
            </w:pPr>
            <w:r w:rsidRPr="00130EC7">
              <w:rPr>
                <w:sz w:val="18"/>
                <w:szCs w:val="18"/>
              </w:rPr>
              <w:t>—</w:t>
            </w:r>
          </w:p>
        </w:tc>
        <w:tc>
          <w:tcPr>
            <w:tcW w:w="1012" w:type="dxa"/>
            <w:tcBorders>
              <w:top w:val="single" w:sz="4" w:space="0" w:color="000000"/>
              <w:left w:val="single" w:sz="4" w:space="0" w:color="auto"/>
              <w:bottom w:val="single" w:sz="4" w:space="0" w:color="000000"/>
              <w:right w:val="single" w:sz="4" w:space="0" w:color="auto"/>
            </w:tcBorders>
            <w:hideMark/>
          </w:tcPr>
          <w:p w14:paraId="3A020AE6" w14:textId="77777777" w:rsidR="00130EC7" w:rsidRPr="00130EC7" w:rsidRDefault="00130EC7" w:rsidP="00130EC7">
            <w:pPr>
              <w:jc w:val="center"/>
              <w:rPr>
                <w:sz w:val="18"/>
                <w:szCs w:val="18"/>
              </w:rPr>
            </w:pPr>
            <w:r w:rsidRPr="00130EC7">
              <w:rPr>
                <w:sz w:val="18"/>
                <w:szCs w:val="18"/>
              </w:rPr>
              <w:t>—</w:t>
            </w:r>
          </w:p>
        </w:tc>
        <w:tc>
          <w:tcPr>
            <w:tcW w:w="1159" w:type="dxa"/>
            <w:tcBorders>
              <w:top w:val="single" w:sz="4" w:space="0" w:color="000000"/>
              <w:left w:val="single" w:sz="4" w:space="0" w:color="auto"/>
              <w:bottom w:val="single" w:sz="4" w:space="0" w:color="000000"/>
              <w:right w:val="single" w:sz="4" w:space="0" w:color="auto"/>
            </w:tcBorders>
            <w:hideMark/>
          </w:tcPr>
          <w:p w14:paraId="7B68F50A" w14:textId="77777777" w:rsidR="00130EC7" w:rsidRPr="00130EC7" w:rsidRDefault="00130EC7" w:rsidP="00130EC7">
            <w:pPr>
              <w:jc w:val="center"/>
              <w:rPr>
                <w:sz w:val="18"/>
                <w:szCs w:val="18"/>
              </w:rPr>
            </w:pPr>
            <w:r w:rsidRPr="00130EC7">
              <w:rPr>
                <w:sz w:val="18"/>
                <w:szCs w:val="18"/>
              </w:rPr>
              <w:t>—</w:t>
            </w:r>
          </w:p>
        </w:tc>
        <w:tc>
          <w:tcPr>
            <w:tcW w:w="1017" w:type="dxa"/>
            <w:tcBorders>
              <w:top w:val="single" w:sz="4" w:space="0" w:color="000000"/>
              <w:left w:val="single" w:sz="4" w:space="0" w:color="auto"/>
              <w:bottom w:val="single" w:sz="4" w:space="0" w:color="000000"/>
              <w:right w:val="single" w:sz="4" w:space="0" w:color="000000"/>
            </w:tcBorders>
            <w:hideMark/>
          </w:tcPr>
          <w:p w14:paraId="048D7886"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-8</w:t>
            </w:r>
          </w:p>
        </w:tc>
        <w:tc>
          <w:tcPr>
            <w:tcW w:w="4019" w:type="dxa"/>
            <w:gridSpan w:val="4"/>
            <w:tcBorders>
              <w:top w:val="single" w:sz="4" w:space="0" w:color="000000"/>
              <w:left w:val="single" w:sz="4" w:space="0" w:color="000000"/>
              <w:bottom w:val="single" w:sz="4" w:space="0" w:color="000000"/>
              <w:right w:val="single" w:sz="4" w:space="0" w:color="000000"/>
            </w:tcBorders>
            <w:hideMark/>
          </w:tcPr>
          <w:p w14:paraId="425551C5" w14:textId="77777777" w:rsidR="00130EC7" w:rsidRPr="00130EC7" w:rsidRDefault="00130EC7" w:rsidP="00130EC7">
            <w:pPr>
              <w:jc w:val="center"/>
              <w:rPr>
                <w:sz w:val="18"/>
                <w:szCs w:val="18"/>
              </w:rPr>
            </w:pPr>
            <w:r w:rsidRPr="00130EC7">
              <w:rPr>
                <w:sz w:val="18"/>
                <w:szCs w:val="18"/>
              </w:rPr>
              <w:t>—</w:t>
            </w:r>
          </w:p>
        </w:tc>
      </w:tr>
      <w:tr w:rsidR="00130EC7" w:rsidRPr="00130EC7" w14:paraId="02166083" w14:textId="77777777" w:rsidTr="00B75B9C">
        <w:tc>
          <w:tcPr>
            <w:tcW w:w="1242" w:type="dxa"/>
            <w:tcBorders>
              <w:top w:val="single" w:sz="4" w:space="0" w:color="000000"/>
              <w:left w:val="single" w:sz="4" w:space="0" w:color="000000"/>
              <w:bottom w:val="single" w:sz="4" w:space="0" w:color="000000"/>
              <w:right w:val="single" w:sz="4" w:space="0" w:color="000000"/>
            </w:tcBorders>
            <w:hideMark/>
          </w:tcPr>
          <w:p w14:paraId="43E32946" w14:textId="77777777" w:rsidR="00130EC7" w:rsidRPr="00130EC7" w:rsidRDefault="00130EC7" w:rsidP="00130EC7">
            <w:pPr>
              <w:jc w:val="center"/>
              <w:rPr>
                <w:sz w:val="18"/>
                <w:szCs w:val="18"/>
              </w:rPr>
            </w:pPr>
            <w:r w:rsidRPr="00130EC7">
              <w:rPr>
                <w:sz w:val="18"/>
                <w:szCs w:val="18"/>
              </w:rPr>
              <w:t>地下储罐</w:t>
            </w:r>
          </w:p>
        </w:tc>
        <w:tc>
          <w:tcPr>
            <w:tcW w:w="8328" w:type="dxa"/>
            <w:gridSpan w:val="8"/>
            <w:tcBorders>
              <w:top w:val="single" w:sz="4" w:space="0" w:color="000000"/>
              <w:left w:val="single" w:sz="4" w:space="0" w:color="000000"/>
              <w:bottom w:val="single" w:sz="4" w:space="0" w:color="000000"/>
              <w:right w:val="single" w:sz="4" w:space="0" w:color="000000"/>
            </w:tcBorders>
            <w:hideMark/>
          </w:tcPr>
          <w:p w14:paraId="7CB33572" w14:textId="77777777" w:rsidR="00130EC7" w:rsidRPr="00130EC7" w:rsidRDefault="00130EC7" w:rsidP="00130EC7">
            <w:pPr>
              <w:jc w:val="center"/>
              <w:rPr>
                <w:sz w:val="18"/>
                <w:szCs w:val="18"/>
              </w:rPr>
            </w:pPr>
            <w:r w:rsidRPr="00130EC7">
              <w:rPr>
                <w:sz w:val="18"/>
                <w:szCs w:val="18"/>
              </w:rPr>
              <w:t>—</w:t>
            </w:r>
          </w:p>
        </w:tc>
      </w:tr>
    </w:tbl>
    <w:p w14:paraId="60BC7472" w14:textId="77777777" w:rsidR="00130EC7" w:rsidRPr="0077556F" w:rsidRDefault="00130EC7" w:rsidP="00130EC7">
      <w:pPr>
        <w:pStyle w:val="aff6"/>
        <w:rPr>
          <w:rFonts w:ascii="Times New Roman"/>
        </w:rPr>
      </w:pPr>
    </w:p>
    <w:p w14:paraId="06720CBB" w14:textId="3F8D2CC1" w:rsidR="00130EC7" w:rsidRPr="0077556F" w:rsidRDefault="00130EC7" w:rsidP="00130EC7">
      <w:pPr>
        <w:pStyle w:val="af5"/>
        <w:spacing w:before="156" w:after="156"/>
        <w:rPr>
          <w:rFonts w:ascii="Times New Roman"/>
        </w:rPr>
      </w:pPr>
      <w:r w:rsidRPr="0077556F">
        <w:rPr>
          <w:rFonts w:ascii="Times New Roman"/>
        </w:rPr>
        <w:lastRenderedPageBreak/>
        <w:t>泵和压缩机泄漏频率值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2"/>
        <w:gridCol w:w="1942"/>
        <w:gridCol w:w="1942"/>
        <w:gridCol w:w="1935"/>
        <w:gridCol w:w="1949"/>
      </w:tblGrid>
      <w:tr w:rsidR="00130EC7" w:rsidRPr="00130EC7" w14:paraId="0BDC26F3" w14:textId="77777777" w:rsidTr="00130EC7">
        <w:tc>
          <w:tcPr>
            <w:tcW w:w="1809" w:type="dxa"/>
            <w:vMerge w:val="restart"/>
            <w:tcBorders>
              <w:top w:val="single" w:sz="4" w:space="0" w:color="000000"/>
              <w:left w:val="single" w:sz="4" w:space="0" w:color="000000"/>
              <w:bottom w:val="single" w:sz="4" w:space="0" w:color="000000"/>
              <w:right w:val="single" w:sz="4" w:space="0" w:color="000000"/>
            </w:tcBorders>
            <w:vAlign w:val="center"/>
            <w:hideMark/>
          </w:tcPr>
          <w:p w14:paraId="54F4118B" w14:textId="77777777" w:rsidR="00130EC7" w:rsidRPr="00130EC7" w:rsidRDefault="00130EC7" w:rsidP="00130EC7">
            <w:pPr>
              <w:jc w:val="center"/>
              <w:rPr>
                <w:szCs w:val="21"/>
              </w:rPr>
            </w:pPr>
            <w:r w:rsidRPr="00130EC7">
              <w:rPr>
                <w:szCs w:val="21"/>
              </w:rPr>
              <w:t>设备类型</w:t>
            </w:r>
          </w:p>
        </w:tc>
        <w:tc>
          <w:tcPr>
            <w:tcW w:w="7761" w:type="dxa"/>
            <w:gridSpan w:val="4"/>
            <w:tcBorders>
              <w:top w:val="single" w:sz="4" w:space="0" w:color="000000"/>
              <w:left w:val="single" w:sz="4" w:space="0" w:color="000000"/>
              <w:bottom w:val="single" w:sz="4" w:space="0" w:color="000000"/>
              <w:right w:val="single" w:sz="4" w:space="0" w:color="000000"/>
            </w:tcBorders>
            <w:vAlign w:val="center"/>
            <w:hideMark/>
          </w:tcPr>
          <w:p w14:paraId="3251EC1F" w14:textId="77777777" w:rsidR="00130EC7" w:rsidRPr="00130EC7" w:rsidRDefault="00130EC7" w:rsidP="00130EC7">
            <w:pPr>
              <w:jc w:val="center"/>
              <w:rPr>
                <w:szCs w:val="21"/>
              </w:rPr>
            </w:pPr>
            <w:r w:rsidRPr="00130EC7">
              <w:rPr>
                <w:szCs w:val="21"/>
              </w:rPr>
              <w:t>泄漏频率（</w:t>
            </w:r>
            <w:r w:rsidRPr="00130EC7">
              <w:rPr>
                <w:szCs w:val="21"/>
              </w:rPr>
              <w:t>/</w:t>
            </w:r>
            <w:r w:rsidRPr="00130EC7">
              <w:rPr>
                <w:szCs w:val="21"/>
              </w:rPr>
              <w:t>年）</w:t>
            </w:r>
          </w:p>
        </w:tc>
      </w:tr>
      <w:tr w:rsidR="00130EC7" w:rsidRPr="00130EC7" w14:paraId="4A546E20" w14:textId="77777777" w:rsidTr="00130EC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CEE8E9" w14:textId="77777777" w:rsidR="00130EC7" w:rsidRPr="00130EC7" w:rsidRDefault="00130EC7" w:rsidP="00130EC7">
            <w:pPr>
              <w:widowControl/>
              <w:jc w:val="left"/>
              <w:rPr>
                <w:szCs w:val="21"/>
              </w:rPr>
            </w:pPr>
          </w:p>
        </w:tc>
        <w:tc>
          <w:tcPr>
            <w:tcW w:w="1940" w:type="dxa"/>
            <w:tcBorders>
              <w:top w:val="single" w:sz="4" w:space="0" w:color="000000"/>
              <w:left w:val="single" w:sz="4" w:space="0" w:color="000000"/>
              <w:bottom w:val="single" w:sz="4" w:space="0" w:color="000000"/>
              <w:right w:val="single" w:sz="4" w:space="0" w:color="auto"/>
            </w:tcBorders>
            <w:vAlign w:val="center"/>
            <w:hideMark/>
          </w:tcPr>
          <w:p w14:paraId="77C9E1B2" w14:textId="77777777" w:rsidR="00130EC7" w:rsidRPr="00130EC7" w:rsidRDefault="00130EC7" w:rsidP="00130EC7">
            <w:pPr>
              <w:jc w:val="center"/>
              <w:rPr>
                <w:szCs w:val="21"/>
              </w:rPr>
            </w:pPr>
            <w:r w:rsidRPr="00130EC7">
              <w:rPr>
                <w:szCs w:val="21"/>
              </w:rPr>
              <w:t>小孔泄漏</w:t>
            </w:r>
          </w:p>
        </w:tc>
        <w:tc>
          <w:tcPr>
            <w:tcW w:w="1940" w:type="dxa"/>
            <w:tcBorders>
              <w:top w:val="single" w:sz="4" w:space="0" w:color="000000"/>
              <w:left w:val="single" w:sz="4" w:space="0" w:color="000000"/>
              <w:bottom w:val="single" w:sz="4" w:space="0" w:color="000000"/>
              <w:right w:val="single" w:sz="4" w:space="0" w:color="auto"/>
            </w:tcBorders>
            <w:vAlign w:val="center"/>
            <w:hideMark/>
          </w:tcPr>
          <w:p w14:paraId="16E46C91" w14:textId="77777777" w:rsidR="00130EC7" w:rsidRPr="00130EC7" w:rsidRDefault="00130EC7" w:rsidP="00130EC7">
            <w:pPr>
              <w:jc w:val="center"/>
              <w:rPr>
                <w:szCs w:val="21"/>
              </w:rPr>
            </w:pPr>
            <w:r w:rsidRPr="00130EC7">
              <w:rPr>
                <w:szCs w:val="21"/>
              </w:rPr>
              <w:t>中孔泄漏</w:t>
            </w:r>
          </w:p>
        </w:tc>
        <w:tc>
          <w:tcPr>
            <w:tcW w:w="1940" w:type="dxa"/>
            <w:tcBorders>
              <w:top w:val="single" w:sz="4" w:space="0" w:color="000000"/>
              <w:left w:val="single" w:sz="4" w:space="0" w:color="000000"/>
              <w:bottom w:val="single" w:sz="4" w:space="0" w:color="000000"/>
              <w:right w:val="single" w:sz="4" w:space="0" w:color="auto"/>
            </w:tcBorders>
            <w:vAlign w:val="center"/>
            <w:hideMark/>
          </w:tcPr>
          <w:p w14:paraId="5425B6BD" w14:textId="77777777" w:rsidR="00130EC7" w:rsidRPr="00130EC7" w:rsidRDefault="00130EC7" w:rsidP="00130EC7">
            <w:pPr>
              <w:jc w:val="center"/>
              <w:rPr>
                <w:szCs w:val="21"/>
              </w:rPr>
            </w:pPr>
            <w:r w:rsidRPr="00130EC7">
              <w:rPr>
                <w:szCs w:val="21"/>
              </w:rPr>
              <w:t>大孔泄漏</w:t>
            </w:r>
          </w:p>
        </w:tc>
        <w:tc>
          <w:tcPr>
            <w:tcW w:w="1941" w:type="dxa"/>
            <w:tcBorders>
              <w:top w:val="single" w:sz="4" w:space="0" w:color="000000"/>
              <w:left w:val="single" w:sz="4" w:space="0" w:color="auto"/>
              <w:bottom w:val="single" w:sz="4" w:space="0" w:color="000000"/>
              <w:right w:val="single" w:sz="4" w:space="0" w:color="000000"/>
            </w:tcBorders>
            <w:vAlign w:val="center"/>
            <w:hideMark/>
          </w:tcPr>
          <w:p w14:paraId="45E0561D" w14:textId="77777777" w:rsidR="00130EC7" w:rsidRPr="00130EC7" w:rsidRDefault="00130EC7" w:rsidP="00130EC7">
            <w:pPr>
              <w:jc w:val="center"/>
              <w:rPr>
                <w:szCs w:val="21"/>
              </w:rPr>
            </w:pPr>
            <w:r w:rsidRPr="00130EC7">
              <w:rPr>
                <w:szCs w:val="21"/>
              </w:rPr>
              <w:t>完全破裂</w:t>
            </w:r>
          </w:p>
        </w:tc>
      </w:tr>
      <w:tr w:rsidR="00130EC7" w:rsidRPr="00130EC7" w14:paraId="7ED45CDB" w14:textId="77777777" w:rsidTr="00130EC7">
        <w:tc>
          <w:tcPr>
            <w:tcW w:w="1809" w:type="dxa"/>
            <w:tcBorders>
              <w:top w:val="single" w:sz="4" w:space="0" w:color="000000"/>
              <w:left w:val="single" w:sz="4" w:space="0" w:color="000000"/>
              <w:bottom w:val="single" w:sz="4" w:space="0" w:color="000000"/>
              <w:right w:val="single" w:sz="4" w:space="0" w:color="000000"/>
            </w:tcBorders>
            <w:hideMark/>
          </w:tcPr>
          <w:p w14:paraId="2411A86E" w14:textId="77777777" w:rsidR="00130EC7" w:rsidRPr="00130EC7" w:rsidRDefault="00130EC7" w:rsidP="00130EC7">
            <w:pPr>
              <w:jc w:val="center"/>
              <w:rPr>
                <w:sz w:val="18"/>
                <w:szCs w:val="18"/>
              </w:rPr>
            </w:pPr>
            <w:r w:rsidRPr="00130EC7">
              <w:rPr>
                <w:sz w:val="18"/>
                <w:szCs w:val="18"/>
              </w:rPr>
              <w:t>单密封离心泵</w:t>
            </w:r>
          </w:p>
        </w:tc>
        <w:tc>
          <w:tcPr>
            <w:tcW w:w="1940" w:type="dxa"/>
            <w:tcBorders>
              <w:top w:val="single" w:sz="4" w:space="0" w:color="000000"/>
              <w:left w:val="single" w:sz="4" w:space="0" w:color="000000"/>
              <w:bottom w:val="single" w:sz="4" w:space="0" w:color="000000"/>
              <w:right w:val="single" w:sz="4" w:space="0" w:color="auto"/>
            </w:tcBorders>
            <w:hideMark/>
          </w:tcPr>
          <w:p w14:paraId="54773F87"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-2</w:t>
            </w:r>
          </w:p>
        </w:tc>
        <w:tc>
          <w:tcPr>
            <w:tcW w:w="1940" w:type="dxa"/>
            <w:tcBorders>
              <w:top w:val="single" w:sz="4" w:space="0" w:color="000000"/>
              <w:left w:val="single" w:sz="4" w:space="0" w:color="000000"/>
              <w:bottom w:val="single" w:sz="4" w:space="0" w:color="000000"/>
              <w:right w:val="single" w:sz="4" w:space="0" w:color="auto"/>
            </w:tcBorders>
            <w:hideMark/>
          </w:tcPr>
          <w:p w14:paraId="7DCD0764" w14:textId="77777777" w:rsidR="00130EC7" w:rsidRPr="00130EC7" w:rsidRDefault="00130EC7" w:rsidP="00130EC7">
            <w:pPr>
              <w:jc w:val="center"/>
              <w:rPr>
                <w:sz w:val="18"/>
                <w:szCs w:val="18"/>
              </w:rPr>
            </w:pPr>
            <w:r w:rsidRPr="00130EC7">
              <w:rPr>
                <w:sz w:val="18"/>
                <w:szCs w:val="18"/>
              </w:rPr>
              <w:t>5×10</w:t>
            </w:r>
            <w:r w:rsidRPr="00130EC7">
              <w:rPr>
                <w:sz w:val="18"/>
                <w:szCs w:val="18"/>
                <w:vertAlign w:val="superscript"/>
              </w:rPr>
              <w:t>-4</w:t>
            </w:r>
          </w:p>
        </w:tc>
        <w:tc>
          <w:tcPr>
            <w:tcW w:w="1940" w:type="dxa"/>
            <w:tcBorders>
              <w:top w:val="single" w:sz="4" w:space="0" w:color="000000"/>
              <w:left w:val="single" w:sz="4" w:space="0" w:color="000000"/>
              <w:bottom w:val="single" w:sz="4" w:space="0" w:color="000000"/>
              <w:right w:val="single" w:sz="4" w:space="0" w:color="auto"/>
            </w:tcBorders>
            <w:hideMark/>
          </w:tcPr>
          <w:p w14:paraId="3DA17001"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941" w:type="dxa"/>
            <w:tcBorders>
              <w:top w:val="single" w:sz="4" w:space="0" w:color="000000"/>
              <w:left w:val="single" w:sz="4" w:space="0" w:color="auto"/>
              <w:bottom w:val="single" w:sz="4" w:space="0" w:color="000000"/>
              <w:right w:val="single" w:sz="4" w:space="0" w:color="000000"/>
            </w:tcBorders>
            <w:hideMark/>
          </w:tcPr>
          <w:p w14:paraId="7552A6C2" w14:textId="77777777" w:rsidR="00130EC7" w:rsidRPr="00130EC7" w:rsidRDefault="00130EC7" w:rsidP="00130EC7">
            <w:pPr>
              <w:jc w:val="center"/>
              <w:rPr>
                <w:sz w:val="18"/>
                <w:szCs w:val="18"/>
              </w:rPr>
            </w:pPr>
            <w:r w:rsidRPr="00130EC7">
              <w:rPr>
                <w:sz w:val="18"/>
                <w:szCs w:val="18"/>
              </w:rPr>
              <w:t>—</w:t>
            </w:r>
          </w:p>
        </w:tc>
      </w:tr>
      <w:tr w:rsidR="00130EC7" w:rsidRPr="00130EC7" w14:paraId="010548AE" w14:textId="77777777" w:rsidTr="00130EC7">
        <w:tc>
          <w:tcPr>
            <w:tcW w:w="1809" w:type="dxa"/>
            <w:tcBorders>
              <w:top w:val="single" w:sz="4" w:space="0" w:color="000000"/>
              <w:left w:val="single" w:sz="4" w:space="0" w:color="000000"/>
              <w:bottom w:val="single" w:sz="4" w:space="0" w:color="000000"/>
              <w:right w:val="single" w:sz="4" w:space="0" w:color="000000"/>
            </w:tcBorders>
            <w:hideMark/>
          </w:tcPr>
          <w:p w14:paraId="33FB2B7B" w14:textId="77777777" w:rsidR="00130EC7" w:rsidRPr="00130EC7" w:rsidRDefault="00130EC7" w:rsidP="00130EC7">
            <w:pPr>
              <w:jc w:val="center"/>
              <w:rPr>
                <w:sz w:val="18"/>
                <w:szCs w:val="18"/>
              </w:rPr>
            </w:pPr>
            <w:r w:rsidRPr="00130EC7">
              <w:rPr>
                <w:sz w:val="18"/>
                <w:szCs w:val="18"/>
              </w:rPr>
              <w:t>双密封离心泵</w:t>
            </w:r>
          </w:p>
        </w:tc>
        <w:tc>
          <w:tcPr>
            <w:tcW w:w="1940" w:type="dxa"/>
            <w:tcBorders>
              <w:top w:val="single" w:sz="4" w:space="0" w:color="000000"/>
              <w:left w:val="single" w:sz="4" w:space="0" w:color="000000"/>
              <w:bottom w:val="single" w:sz="4" w:space="0" w:color="000000"/>
              <w:right w:val="single" w:sz="4" w:space="0" w:color="auto"/>
            </w:tcBorders>
            <w:hideMark/>
          </w:tcPr>
          <w:p w14:paraId="45BFD324"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-3</w:t>
            </w:r>
          </w:p>
        </w:tc>
        <w:tc>
          <w:tcPr>
            <w:tcW w:w="1940" w:type="dxa"/>
            <w:tcBorders>
              <w:top w:val="single" w:sz="4" w:space="0" w:color="000000"/>
              <w:left w:val="single" w:sz="4" w:space="0" w:color="000000"/>
              <w:bottom w:val="single" w:sz="4" w:space="0" w:color="000000"/>
              <w:right w:val="single" w:sz="4" w:space="0" w:color="auto"/>
            </w:tcBorders>
            <w:hideMark/>
          </w:tcPr>
          <w:p w14:paraId="6B13F487" w14:textId="77777777" w:rsidR="00130EC7" w:rsidRPr="00130EC7" w:rsidRDefault="00130EC7" w:rsidP="00130EC7">
            <w:pPr>
              <w:jc w:val="center"/>
              <w:rPr>
                <w:sz w:val="18"/>
                <w:szCs w:val="18"/>
              </w:rPr>
            </w:pPr>
            <w:r w:rsidRPr="00130EC7">
              <w:rPr>
                <w:sz w:val="18"/>
                <w:szCs w:val="18"/>
              </w:rPr>
              <w:t>5×10</w:t>
            </w:r>
            <w:r w:rsidRPr="00130EC7">
              <w:rPr>
                <w:sz w:val="18"/>
                <w:szCs w:val="18"/>
                <w:vertAlign w:val="superscript"/>
              </w:rPr>
              <w:t>-4</w:t>
            </w:r>
          </w:p>
        </w:tc>
        <w:tc>
          <w:tcPr>
            <w:tcW w:w="1940" w:type="dxa"/>
            <w:tcBorders>
              <w:top w:val="single" w:sz="4" w:space="0" w:color="000000"/>
              <w:left w:val="single" w:sz="4" w:space="0" w:color="000000"/>
              <w:bottom w:val="single" w:sz="4" w:space="0" w:color="000000"/>
              <w:right w:val="single" w:sz="4" w:space="0" w:color="auto"/>
            </w:tcBorders>
            <w:hideMark/>
          </w:tcPr>
          <w:p w14:paraId="7798C0D2"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941" w:type="dxa"/>
            <w:tcBorders>
              <w:top w:val="single" w:sz="4" w:space="0" w:color="000000"/>
              <w:left w:val="single" w:sz="4" w:space="0" w:color="auto"/>
              <w:bottom w:val="single" w:sz="4" w:space="0" w:color="000000"/>
              <w:right w:val="single" w:sz="4" w:space="0" w:color="000000"/>
            </w:tcBorders>
            <w:hideMark/>
          </w:tcPr>
          <w:p w14:paraId="3A2A3A24" w14:textId="77777777" w:rsidR="00130EC7" w:rsidRPr="00130EC7" w:rsidRDefault="00130EC7" w:rsidP="00130EC7">
            <w:pPr>
              <w:jc w:val="center"/>
              <w:rPr>
                <w:sz w:val="18"/>
                <w:szCs w:val="18"/>
              </w:rPr>
            </w:pPr>
            <w:r w:rsidRPr="00130EC7">
              <w:rPr>
                <w:sz w:val="18"/>
                <w:szCs w:val="18"/>
              </w:rPr>
              <w:t>—</w:t>
            </w:r>
          </w:p>
        </w:tc>
      </w:tr>
      <w:tr w:rsidR="00130EC7" w:rsidRPr="00130EC7" w14:paraId="7ADF3D39" w14:textId="77777777" w:rsidTr="00130EC7">
        <w:tc>
          <w:tcPr>
            <w:tcW w:w="1809" w:type="dxa"/>
            <w:tcBorders>
              <w:top w:val="single" w:sz="4" w:space="0" w:color="000000"/>
              <w:left w:val="single" w:sz="4" w:space="0" w:color="000000"/>
              <w:bottom w:val="single" w:sz="4" w:space="0" w:color="000000"/>
              <w:right w:val="single" w:sz="4" w:space="0" w:color="000000"/>
            </w:tcBorders>
            <w:hideMark/>
          </w:tcPr>
          <w:p w14:paraId="42C1E745" w14:textId="77777777" w:rsidR="00130EC7" w:rsidRPr="00130EC7" w:rsidRDefault="00130EC7" w:rsidP="00130EC7">
            <w:pPr>
              <w:jc w:val="center"/>
              <w:rPr>
                <w:sz w:val="18"/>
                <w:szCs w:val="18"/>
              </w:rPr>
            </w:pPr>
            <w:r w:rsidRPr="00130EC7">
              <w:rPr>
                <w:sz w:val="18"/>
                <w:szCs w:val="18"/>
              </w:rPr>
              <w:t>离心压缩机</w:t>
            </w:r>
          </w:p>
        </w:tc>
        <w:tc>
          <w:tcPr>
            <w:tcW w:w="1940" w:type="dxa"/>
            <w:tcBorders>
              <w:top w:val="single" w:sz="4" w:space="0" w:color="000000"/>
              <w:left w:val="single" w:sz="4" w:space="0" w:color="000000"/>
              <w:bottom w:val="single" w:sz="4" w:space="0" w:color="000000"/>
              <w:right w:val="single" w:sz="4" w:space="0" w:color="auto"/>
            </w:tcBorders>
            <w:hideMark/>
          </w:tcPr>
          <w:p w14:paraId="23D2146A" w14:textId="77777777" w:rsidR="00130EC7" w:rsidRPr="00130EC7" w:rsidRDefault="00130EC7" w:rsidP="00130EC7">
            <w:pPr>
              <w:jc w:val="center"/>
              <w:rPr>
                <w:sz w:val="18"/>
                <w:szCs w:val="18"/>
              </w:rPr>
            </w:pPr>
            <w:r w:rsidRPr="00130EC7">
              <w:rPr>
                <w:sz w:val="18"/>
                <w:szCs w:val="18"/>
              </w:rPr>
              <w:t>—</w:t>
            </w:r>
          </w:p>
        </w:tc>
        <w:tc>
          <w:tcPr>
            <w:tcW w:w="1940" w:type="dxa"/>
            <w:tcBorders>
              <w:top w:val="single" w:sz="4" w:space="0" w:color="000000"/>
              <w:left w:val="single" w:sz="4" w:space="0" w:color="000000"/>
              <w:bottom w:val="single" w:sz="4" w:space="0" w:color="000000"/>
              <w:right w:val="single" w:sz="4" w:space="0" w:color="auto"/>
            </w:tcBorders>
            <w:hideMark/>
          </w:tcPr>
          <w:p w14:paraId="4D65FD59"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-3</w:t>
            </w:r>
          </w:p>
        </w:tc>
        <w:tc>
          <w:tcPr>
            <w:tcW w:w="1940" w:type="dxa"/>
            <w:tcBorders>
              <w:top w:val="single" w:sz="4" w:space="0" w:color="000000"/>
              <w:left w:val="single" w:sz="4" w:space="0" w:color="000000"/>
              <w:bottom w:val="single" w:sz="4" w:space="0" w:color="000000"/>
              <w:right w:val="single" w:sz="4" w:space="0" w:color="auto"/>
            </w:tcBorders>
            <w:hideMark/>
          </w:tcPr>
          <w:p w14:paraId="5CB52D2D"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941" w:type="dxa"/>
            <w:tcBorders>
              <w:top w:val="single" w:sz="4" w:space="0" w:color="000000"/>
              <w:left w:val="single" w:sz="4" w:space="0" w:color="auto"/>
              <w:bottom w:val="single" w:sz="4" w:space="0" w:color="000000"/>
              <w:right w:val="single" w:sz="4" w:space="0" w:color="000000"/>
            </w:tcBorders>
            <w:hideMark/>
          </w:tcPr>
          <w:p w14:paraId="2D92FC21" w14:textId="77777777" w:rsidR="00130EC7" w:rsidRPr="00130EC7" w:rsidRDefault="00130EC7" w:rsidP="00130EC7">
            <w:pPr>
              <w:jc w:val="center"/>
              <w:rPr>
                <w:sz w:val="18"/>
                <w:szCs w:val="18"/>
              </w:rPr>
            </w:pPr>
            <w:r w:rsidRPr="00130EC7">
              <w:rPr>
                <w:sz w:val="18"/>
                <w:szCs w:val="18"/>
              </w:rPr>
              <w:t>—</w:t>
            </w:r>
          </w:p>
        </w:tc>
      </w:tr>
      <w:tr w:rsidR="00130EC7" w:rsidRPr="00130EC7" w14:paraId="698CF023" w14:textId="77777777" w:rsidTr="00130EC7">
        <w:tc>
          <w:tcPr>
            <w:tcW w:w="1809" w:type="dxa"/>
            <w:tcBorders>
              <w:top w:val="single" w:sz="4" w:space="0" w:color="000000"/>
              <w:left w:val="single" w:sz="4" w:space="0" w:color="000000"/>
              <w:bottom w:val="single" w:sz="4" w:space="0" w:color="000000"/>
              <w:right w:val="single" w:sz="4" w:space="0" w:color="000000"/>
            </w:tcBorders>
            <w:hideMark/>
          </w:tcPr>
          <w:p w14:paraId="613CBF99" w14:textId="77777777" w:rsidR="00130EC7" w:rsidRPr="00130EC7" w:rsidRDefault="00130EC7" w:rsidP="00130EC7">
            <w:pPr>
              <w:jc w:val="center"/>
              <w:rPr>
                <w:sz w:val="18"/>
                <w:szCs w:val="18"/>
              </w:rPr>
            </w:pPr>
            <w:r w:rsidRPr="00130EC7">
              <w:rPr>
                <w:sz w:val="18"/>
                <w:szCs w:val="18"/>
              </w:rPr>
              <w:t>往复式压缩机</w:t>
            </w:r>
          </w:p>
        </w:tc>
        <w:tc>
          <w:tcPr>
            <w:tcW w:w="1947" w:type="dxa"/>
            <w:tcBorders>
              <w:top w:val="single" w:sz="4" w:space="0" w:color="000000"/>
              <w:left w:val="single" w:sz="4" w:space="0" w:color="000000"/>
              <w:bottom w:val="single" w:sz="4" w:space="0" w:color="000000"/>
              <w:right w:val="single" w:sz="4" w:space="0" w:color="auto"/>
            </w:tcBorders>
            <w:hideMark/>
          </w:tcPr>
          <w:p w14:paraId="728F2F37" w14:textId="77777777" w:rsidR="00130EC7" w:rsidRPr="00130EC7" w:rsidRDefault="00130EC7" w:rsidP="00130EC7">
            <w:pPr>
              <w:jc w:val="center"/>
              <w:rPr>
                <w:sz w:val="18"/>
                <w:szCs w:val="18"/>
              </w:rPr>
            </w:pPr>
            <w:r w:rsidRPr="00130EC7">
              <w:rPr>
                <w:sz w:val="18"/>
                <w:szCs w:val="18"/>
              </w:rPr>
              <w:t>—</w:t>
            </w:r>
          </w:p>
        </w:tc>
        <w:tc>
          <w:tcPr>
            <w:tcW w:w="1947" w:type="dxa"/>
            <w:tcBorders>
              <w:top w:val="single" w:sz="4" w:space="0" w:color="000000"/>
              <w:left w:val="single" w:sz="4" w:space="0" w:color="auto"/>
              <w:bottom w:val="single" w:sz="4" w:space="0" w:color="000000"/>
              <w:right w:val="single" w:sz="4" w:space="0" w:color="auto"/>
            </w:tcBorders>
            <w:hideMark/>
          </w:tcPr>
          <w:p w14:paraId="7A133AA0"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-3</w:t>
            </w:r>
          </w:p>
        </w:tc>
        <w:tc>
          <w:tcPr>
            <w:tcW w:w="1912" w:type="dxa"/>
            <w:tcBorders>
              <w:top w:val="single" w:sz="4" w:space="0" w:color="000000"/>
              <w:left w:val="single" w:sz="4" w:space="0" w:color="auto"/>
              <w:bottom w:val="single" w:sz="4" w:space="0" w:color="000000"/>
              <w:right w:val="single" w:sz="4" w:space="0" w:color="auto"/>
            </w:tcBorders>
            <w:hideMark/>
          </w:tcPr>
          <w:p w14:paraId="4EBD10D3"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-4</w:t>
            </w:r>
          </w:p>
        </w:tc>
        <w:tc>
          <w:tcPr>
            <w:tcW w:w="1955" w:type="dxa"/>
            <w:tcBorders>
              <w:top w:val="single" w:sz="4" w:space="0" w:color="000000"/>
              <w:left w:val="single" w:sz="4" w:space="0" w:color="auto"/>
              <w:bottom w:val="single" w:sz="4" w:space="0" w:color="000000"/>
              <w:right w:val="single" w:sz="4" w:space="0" w:color="000000"/>
            </w:tcBorders>
            <w:hideMark/>
          </w:tcPr>
          <w:p w14:paraId="463B3C81" w14:textId="77777777" w:rsidR="00130EC7" w:rsidRPr="00130EC7" w:rsidRDefault="00130EC7" w:rsidP="00130EC7">
            <w:pPr>
              <w:jc w:val="center"/>
              <w:rPr>
                <w:sz w:val="18"/>
                <w:szCs w:val="18"/>
              </w:rPr>
            </w:pPr>
            <w:r w:rsidRPr="00130EC7">
              <w:rPr>
                <w:sz w:val="18"/>
                <w:szCs w:val="18"/>
              </w:rPr>
              <w:t>—</w:t>
            </w:r>
          </w:p>
        </w:tc>
      </w:tr>
    </w:tbl>
    <w:p w14:paraId="1CD34323" w14:textId="77777777" w:rsidR="00130EC7" w:rsidRPr="0077556F" w:rsidRDefault="00130EC7" w:rsidP="00130EC7">
      <w:pPr>
        <w:pStyle w:val="aff6"/>
        <w:rPr>
          <w:rFonts w:ascii="Times New Roman"/>
        </w:rPr>
      </w:pPr>
    </w:p>
    <w:p w14:paraId="1003BF1B" w14:textId="7F13AF48" w:rsidR="00130EC7" w:rsidRPr="0077556F" w:rsidRDefault="00130EC7" w:rsidP="00130EC7">
      <w:pPr>
        <w:pStyle w:val="af5"/>
        <w:spacing w:before="156" w:after="156"/>
        <w:rPr>
          <w:rFonts w:ascii="Times New Roman"/>
        </w:rPr>
      </w:pPr>
      <w:r w:rsidRPr="0077556F">
        <w:rPr>
          <w:rFonts w:ascii="Times New Roman"/>
        </w:rPr>
        <w:t>换热器泄漏频率值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1692"/>
        <w:gridCol w:w="1692"/>
        <w:gridCol w:w="1692"/>
        <w:gridCol w:w="1692"/>
      </w:tblGrid>
      <w:tr w:rsidR="00130EC7" w:rsidRPr="00130EC7" w14:paraId="2965657E" w14:textId="77777777" w:rsidTr="00130EC7">
        <w:tc>
          <w:tcPr>
            <w:tcW w:w="2802" w:type="dxa"/>
            <w:vMerge w:val="restart"/>
            <w:tcBorders>
              <w:top w:val="single" w:sz="4" w:space="0" w:color="000000"/>
              <w:left w:val="single" w:sz="4" w:space="0" w:color="000000"/>
              <w:bottom w:val="single" w:sz="4" w:space="0" w:color="000000"/>
              <w:right w:val="single" w:sz="4" w:space="0" w:color="000000"/>
            </w:tcBorders>
            <w:vAlign w:val="center"/>
            <w:hideMark/>
          </w:tcPr>
          <w:p w14:paraId="635143AB" w14:textId="77777777" w:rsidR="00130EC7" w:rsidRPr="00130EC7" w:rsidRDefault="00130EC7" w:rsidP="00130EC7">
            <w:pPr>
              <w:jc w:val="center"/>
              <w:rPr>
                <w:szCs w:val="21"/>
              </w:rPr>
            </w:pPr>
            <w:r w:rsidRPr="00130EC7">
              <w:rPr>
                <w:szCs w:val="21"/>
              </w:rPr>
              <w:t>设备类型</w:t>
            </w:r>
          </w:p>
        </w:tc>
        <w:tc>
          <w:tcPr>
            <w:tcW w:w="6768" w:type="dxa"/>
            <w:gridSpan w:val="4"/>
            <w:tcBorders>
              <w:top w:val="single" w:sz="4" w:space="0" w:color="000000"/>
              <w:left w:val="single" w:sz="4" w:space="0" w:color="000000"/>
              <w:bottom w:val="single" w:sz="4" w:space="0" w:color="000000"/>
              <w:right w:val="single" w:sz="4" w:space="0" w:color="000000"/>
            </w:tcBorders>
            <w:vAlign w:val="center"/>
            <w:hideMark/>
          </w:tcPr>
          <w:p w14:paraId="3F9DF24E" w14:textId="77777777" w:rsidR="00130EC7" w:rsidRPr="00130EC7" w:rsidRDefault="00130EC7" w:rsidP="00130EC7">
            <w:pPr>
              <w:jc w:val="center"/>
              <w:rPr>
                <w:szCs w:val="21"/>
              </w:rPr>
            </w:pPr>
            <w:r w:rsidRPr="00130EC7">
              <w:rPr>
                <w:szCs w:val="21"/>
              </w:rPr>
              <w:t>泄漏频率（</w:t>
            </w:r>
            <w:r w:rsidRPr="00130EC7">
              <w:rPr>
                <w:szCs w:val="21"/>
              </w:rPr>
              <w:t>/</w:t>
            </w:r>
            <w:r w:rsidRPr="00130EC7">
              <w:rPr>
                <w:szCs w:val="21"/>
              </w:rPr>
              <w:t>年）</w:t>
            </w:r>
          </w:p>
        </w:tc>
      </w:tr>
      <w:tr w:rsidR="00130EC7" w:rsidRPr="00130EC7" w14:paraId="209DD285" w14:textId="77777777" w:rsidTr="00130EC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F34D5E" w14:textId="77777777" w:rsidR="00130EC7" w:rsidRPr="00130EC7" w:rsidRDefault="00130EC7" w:rsidP="00130EC7">
            <w:pPr>
              <w:widowControl/>
              <w:jc w:val="left"/>
              <w:rPr>
                <w:szCs w:val="21"/>
              </w:rPr>
            </w:pP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5DEBEAA2" w14:textId="77777777" w:rsidR="00130EC7" w:rsidRPr="00130EC7" w:rsidRDefault="00130EC7" w:rsidP="00130EC7">
            <w:pPr>
              <w:jc w:val="center"/>
              <w:rPr>
                <w:szCs w:val="21"/>
              </w:rPr>
            </w:pPr>
            <w:r w:rsidRPr="00130EC7">
              <w:rPr>
                <w:szCs w:val="21"/>
              </w:rPr>
              <w:t>小孔泄漏</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3E9540BD" w14:textId="77777777" w:rsidR="00130EC7" w:rsidRPr="00130EC7" w:rsidRDefault="00130EC7" w:rsidP="00130EC7">
            <w:pPr>
              <w:jc w:val="center"/>
              <w:rPr>
                <w:szCs w:val="21"/>
              </w:rPr>
            </w:pPr>
            <w:r w:rsidRPr="00130EC7">
              <w:rPr>
                <w:szCs w:val="21"/>
              </w:rPr>
              <w:t>中孔泄漏</w:t>
            </w:r>
          </w:p>
        </w:tc>
        <w:tc>
          <w:tcPr>
            <w:tcW w:w="1692" w:type="dxa"/>
            <w:tcBorders>
              <w:top w:val="single" w:sz="4" w:space="0" w:color="000000"/>
              <w:left w:val="single" w:sz="4" w:space="0" w:color="auto"/>
              <w:bottom w:val="single" w:sz="4" w:space="0" w:color="000000"/>
              <w:right w:val="single" w:sz="4" w:space="0" w:color="auto"/>
            </w:tcBorders>
            <w:vAlign w:val="center"/>
            <w:hideMark/>
          </w:tcPr>
          <w:p w14:paraId="7EE15E1C" w14:textId="77777777" w:rsidR="00130EC7" w:rsidRPr="00130EC7" w:rsidRDefault="00130EC7" w:rsidP="00130EC7">
            <w:pPr>
              <w:jc w:val="center"/>
              <w:rPr>
                <w:szCs w:val="21"/>
              </w:rPr>
            </w:pPr>
            <w:r w:rsidRPr="00130EC7">
              <w:rPr>
                <w:szCs w:val="21"/>
              </w:rPr>
              <w:t>大孔泄漏</w:t>
            </w:r>
          </w:p>
        </w:tc>
        <w:tc>
          <w:tcPr>
            <w:tcW w:w="1692" w:type="dxa"/>
            <w:tcBorders>
              <w:top w:val="single" w:sz="4" w:space="0" w:color="000000"/>
              <w:left w:val="single" w:sz="4" w:space="0" w:color="auto"/>
              <w:bottom w:val="single" w:sz="4" w:space="0" w:color="000000"/>
              <w:right w:val="single" w:sz="4" w:space="0" w:color="000000"/>
            </w:tcBorders>
            <w:vAlign w:val="center"/>
            <w:hideMark/>
          </w:tcPr>
          <w:p w14:paraId="26E45501" w14:textId="77777777" w:rsidR="00130EC7" w:rsidRPr="00130EC7" w:rsidRDefault="00130EC7" w:rsidP="00130EC7">
            <w:pPr>
              <w:jc w:val="center"/>
              <w:rPr>
                <w:szCs w:val="21"/>
              </w:rPr>
            </w:pPr>
            <w:r w:rsidRPr="00130EC7">
              <w:rPr>
                <w:szCs w:val="21"/>
              </w:rPr>
              <w:t>完全破裂</w:t>
            </w:r>
          </w:p>
        </w:tc>
      </w:tr>
      <w:tr w:rsidR="00130EC7" w:rsidRPr="00130EC7" w14:paraId="5659280D" w14:textId="77777777" w:rsidTr="00130EC7">
        <w:tc>
          <w:tcPr>
            <w:tcW w:w="2802" w:type="dxa"/>
            <w:tcBorders>
              <w:top w:val="single" w:sz="4" w:space="0" w:color="000000"/>
              <w:left w:val="single" w:sz="4" w:space="0" w:color="000000"/>
              <w:bottom w:val="single" w:sz="4" w:space="0" w:color="000000"/>
              <w:right w:val="single" w:sz="4" w:space="0" w:color="000000"/>
            </w:tcBorders>
            <w:hideMark/>
          </w:tcPr>
          <w:p w14:paraId="61A1F2E9" w14:textId="77777777" w:rsidR="00130EC7" w:rsidRPr="00130EC7" w:rsidRDefault="00130EC7" w:rsidP="00130EC7">
            <w:pPr>
              <w:jc w:val="center"/>
              <w:rPr>
                <w:sz w:val="18"/>
                <w:szCs w:val="18"/>
              </w:rPr>
            </w:pPr>
            <w:r w:rsidRPr="00130EC7">
              <w:rPr>
                <w:sz w:val="18"/>
                <w:szCs w:val="18"/>
              </w:rPr>
              <w:t>危险物质在壳程</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1CF0B022" w14:textId="77777777" w:rsidR="00130EC7" w:rsidRPr="00130EC7" w:rsidRDefault="00130EC7" w:rsidP="00130EC7">
            <w:pPr>
              <w:jc w:val="center"/>
              <w:rPr>
                <w:sz w:val="18"/>
                <w:szCs w:val="18"/>
              </w:rPr>
            </w:pPr>
            <w:r w:rsidRPr="00130EC7">
              <w:rPr>
                <w:sz w:val="18"/>
                <w:szCs w:val="18"/>
              </w:rPr>
              <w:t>4×10</w:t>
            </w:r>
            <w:r w:rsidRPr="00130EC7">
              <w:rPr>
                <w:sz w:val="18"/>
                <w:szCs w:val="18"/>
                <w:vertAlign w:val="superscript"/>
              </w:rPr>
              <w:t>-5</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58A1D9DF"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-4</w:t>
            </w:r>
          </w:p>
        </w:tc>
        <w:tc>
          <w:tcPr>
            <w:tcW w:w="1692" w:type="dxa"/>
            <w:tcBorders>
              <w:top w:val="single" w:sz="4" w:space="0" w:color="000000"/>
              <w:left w:val="single" w:sz="4" w:space="0" w:color="auto"/>
              <w:bottom w:val="single" w:sz="4" w:space="0" w:color="000000"/>
              <w:right w:val="single" w:sz="4" w:space="0" w:color="auto"/>
            </w:tcBorders>
            <w:vAlign w:val="center"/>
            <w:hideMark/>
          </w:tcPr>
          <w:p w14:paraId="543031D4"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692" w:type="dxa"/>
            <w:tcBorders>
              <w:top w:val="single" w:sz="4" w:space="0" w:color="000000"/>
              <w:left w:val="single" w:sz="4" w:space="0" w:color="auto"/>
              <w:bottom w:val="single" w:sz="4" w:space="0" w:color="000000"/>
              <w:right w:val="single" w:sz="4" w:space="0" w:color="000000"/>
            </w:tcBorders>
            <w:vAlign w:val="center"/>
            <w:hideMark/>
          </w:tcPr>
          <w:p w14:paraId="57F4687B" w14:textId="77777777" w:rsidR="00130EC7" w:rsidRPr="00130EC7" w:rsidRDefault="00130EC7" w:rsidP="00130EC7">
            <w:pPr>
              <w:jc w:val="center"/>
              <w:rPr>
                <w:sz w:val="18"/>
                <w:szCs w:val="18"/>
              </w:rPr>
            </w:pPr>
            <w:r w:rsidRPr="00130EC7">
              <w:rPr>
                <w:sz w:val="18"/>
                <w:szCs w:val="18"/>
              </w:rPr>
              <w:t>6×10</w:t>
            </w:r>
            <w:r w:rsidRPr="00130EC7">
              <w:rPr>
                <w:sz w:val="18"/>
                <w:szCs w:val="18"/>
                <w:vertAlign w:val="superscript"/>
              </w:rPr>
              <w:t>-6</w:t>
            </w:r>
          </w:p>
        </w:tc>
      </w:tr>
      <w:tr w:rsidR="00130EC7" w:rsidRPr="00130EC7" w14:paraId="4D0435D5" w14:textId="77777777" w:rsidTr="00130EC7">
        <w:tc>
          <w:tcPr>
            <w:tcW w:w="2802" w:type="dxa"/>
            <w:tcBorders>
              <w:top w:val="single" w:sz="4" w:space="0" w:color="000000"/>
              <w:left w:val="single" w:sz="4" w:space="0" w:color="000000"/>
              <w:bottom w:val="single" w:sz="4" w:space="0" w:color="000000"/>
              <w:right w:val="single" w:sz="4" w:space="0" w:color="000000"/>
            </w:tcBorders>
            <w:hideMark/>
          </w:tcPr>
          <w:p w14:paraId="35624DBF" w14:textId="77777777" w:rsidR="00130EC7" w:rsidRPr="00130EC7" w:rsidRDefault="00130EC7" w:rsidP="00130EC7">
            <w:pPr>
              <w:jc w:val="center"/>
              <w:rPr>
                <w:sz w:val="18"/>
                <w:szCs w:val="18"/>
              </w:rPr>
            </w:pPr>
            <w:r w:rsidRPr="00130EC7">
              <w:rPr>
                <w:sz w:val="18"/>
                <w:szCs w:val="18"/>
              </w:rPr>
              <w:t>危险物质在管程，壳程设计压力小于危险物质压力</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174D55C1" w14:textId="77777777" w:rsidR="00130EC7" w:rsidRPr="00130EC7" w:rsidRDefault="00130EC7" w:rsidP="00130EC7">
            <w:pPr>
              <w:jc w:val="center"/>
              <w:rPr>
                <w:sz w:val="18"/>
                <w:szCs w:val="18"/>
              </w:rPr>
            </w:pPr>
            <w:r w:rsidRPr="00130EC7">
              <w:rPr>
                <w:sz w:val="18"/>
                <w:szCs w:val="18"/>
              </w:rPr>
              <w:t>—</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0CDF9DE4"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-2</w:t>
            </w:r>
          </w:p>
        </w:tc>
        <w:tc>
          <w:tcPr>
            <w:tcW w:w="1692" w:type="dxa"/>
            <w:tcBorders>
              <w:top w:val="single" w:sz="4" w:space="0" w:color="000000"/>
              <w:left w:val="single" w:sz="4" w:space="0" w:color="auto"/>
              <w:bottom w:val="single" w:sz="4" w:space="0" w:color="000000"/>
              <w:right w:val="single" w:sz="4" w:space="0" w:color="auto"/>
            </w:tcBorders>
            <w:vAlign w:val="center"/>
            <w:hideMark/>
          </w:tcPr>
          <w:p w14:paraId="79B8DFF5"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-3</w:t>
            </w:r>
          </w:p>
        </w:tc>
        <w:tc>
          <w:tcPr>
            <w:tcW w:w="1692" w:type="dxa"/>
            <w:tcBorders>
              <w:top w:val="single" w:sz="4" w:space="0" w:color="000000"/>
              <w:left w:val="single" w:sz="4" w:space="0" w:color="auto"/>
              <w:bottom w:val="single" w:sz="4" w:space="0" w:color="000000"/>
              <w:right w:val="single" w:sz="4" w:space="0" w:color="000000"/>
            </w:tcBorders>
            <w:vAlign w:val="center"/>
            <w:hideMark/>
          </w:tcPr>
          <w:p w14:paraId="4474B9AF"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r>
      <w:tr w:rsidR="00130EC7" w:rsidRPr="00130EC7" w14:paraId="070C144C" w14:textId="77777777" w:rsidTr="00130EC7">
        <w:tc>
          <w:tcPr>
            <w:tcW w:w="2802" w:type="dxa"/>
            <w:tcBorders>
              <w:top w:val="single" w:sz="4" w:space="0" w:color="000000"/>
              <w:left w:val="single" w:sz="4" w:space="0" w:color="000000"/>
              <w:bottom w:val="single" w:sz="4" w:space="0" w:color="000000"/>
              <w:right w:val="single" w:sz="4" w:space="0" w:color="000000"/>
            </w:tcBorders>
            <w:hideMark/>
          </w:tcPr>
          <w:p w14:paraId="3591FC41" w14:textId="77777777" w:rsidR="00130EC7" w:rsidRPr="00130EC7" w:rsidRDefault="00130EC7" w:rsidP="00130EC7">
            <w:pPr>
              <w:jc w:val="center"/>
              <w:rPr>
                <w:sz w:val="18"/>
                <w:szCs w:val="18"/>
              </w:rPr>
            </w:pPr>
            <w:r w:rsidRPr="00130EC7">
              <w:rPr>
                <w:sz w:val="18"/>
                <w:szCs w:val="18"/>
              </w:rPr>
              <w:t>危险物质在管程，壳程设计压力大于危险物质压力</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3C871537" w14:textId="77777777" w:rsidR="00130EC7" w:rsidRPr="00130EC7" w:rsidRDefault="00130EC7" w:rsidP="00130EC7">
            <w:pPr>
              <w:jc w:val="center"/>
              <w:rPr>
                <w:b/>
                <w:sz w:val="18"/>
                <w:szCs w:val="18"/>
              </w:rPr>
            </w:pPr>
            <w:r w:rsidRPr="00130EC7">
              <w:rPr>
                <w:sz w:val="18"/>
                <w:szCs w:val="18"/>
              </w:rPr>
              <w:t>—</w:t>
            </w:r>
          </w:p>
        </w:tc>
        <w:tc>
          <w:tcPr>
            <w:tcW w:w="1692" w:type="dxa"/>
            <w:tcBorders>
              <w:top w:val="single" w:sz="4" w:space="0" w:color="000000"/>
              <w:left w:val="single" w:sz="4" w:space="0" w:color="000000"/>
              <w:bottom w:val="single" w:sz="4" w:space="0" w:color="000000"/>
              <w:right w:val="single" w:sz="4" w:space="0" w:color="auto"/>
            </w:tcBorders>
            <w:vAlign w:val="center"/>
            <w:hideMark/>
          </w:tcPr>
          <w:p w14:paraId="2545C363" w14:textId="77777777" w:rsidR="00130EC7" w:rsidRPr="00130EC7" w:rsidRDefault="00130EC7" w:rsidP="00130EC7">
            <w:pPr>
              <w:jc w:val="center"/>
              <w:rPr>
                <w:b/>
                <w:sz w:val="18"/>
                <w:szCs w:val="18"/>
              </w:rPr>
            </w:pPr>
            <w:r w:rsidRPr="00130EC7">
              <w:rPr>
                <w:sz w:val="18"/>
                <w:szCs w:val="18"/>
              </w:rPr>
              <w:t>—</w:t>
            </w:r>
          </w:p>
        </w:tc>
        <w:tc>
          <w:tcPr>
            <w:tcW w:w="1692" w:type="dxa"/>
            <w:tcBorders>
              <w:top w:val="single" w:sz="4" w:space="0" w:color="000000"/>
              <w:left w:val="single" w:sz="4" w:space="0" w:color="auto"/>
              <w:bottom w:val="single" w:sz="4" w:space="0" w:color="000000"/>
              <w:right w:val="single" w:sz="4" w:space="0" w:color="auto"/>
            </w:tcBorders>
            <w:vAlign w:val="center"/>
            <w:hideMark/>
          </w:tcPr>
          <w:p w14:paraId="00656FBB" w14:textId="77777777" w:rsidR="00130EC7" w:rsidRPr="00130EC7" w:rsidRDefault="00130EC7" w:rsidP="00130EC7">
            <w:pPr>
              <w:jc w:val="center"/>
              <w:rPr>
                <w:b/>
                <w:sz w:val="18"/>
                <w:szCs w:val="18"/>
              </w:rPr>
            </w:pPr>
            <w:r w:rsidRPr="00130EC7">
              <w:rPr>
                <w:sz w:val="18"/>
                <w:szCs w:val="18"/>
              </w:rPr>
              <w:t>—</w:t>
            </w:r>
          </w:p>
        </w:tc>
        <w:tc>
          <w:tcPr>
            <w:tcW w:w="1692" w:type="dxa"/>
            <w:tcBorders>
              <w:top w:val="single" w:sz="4" w:space="0" w:color="000000"/>
              <w:left w:val="single" w:sz="4" w:space="0" w:color="auto"/>
              <w:bottom w:val="single" w:sz="4" w:space="0" w:color="000000"/>
              <w:right w:val="single" w:sz="4" w:space="0" w:color="000000"/>
            </w:tcBorders>
            <w:vAlign w:val="center"/>
            <w:hideMark/>
          </w:tcPr>
          <w:p w14:paraId="4E7C0657" w14:textId="77777777" w:rsidR="00130EC7" w:rsidRPr="00130EC7" w:rsidRDefault="00130EC7" w:rsidP="00130EC7">
            <w:pPr>
              <w:jc w:val="center"/>
              <w:rPr>
                <w:b/>
                <w:sz w:val="18"/>
                <w:szCs w:val="18"/>
              </w:rPr>
            </w:pPr>
            <w:r w:rsidRPr="00130EC7">
              <w:rPr>
                <w:sz w:val="18"/>
                <w:szCs w:val="18"/>
              </w:rPr>
              <w:t>1×10</w:t>
            </w:r>
            <w:r w:rsidRPr="00130EC7">
              <w:rPr>
                <w:sz w:val="18"/>
                <w:szCs w:val="18"/>
                <w:vertAlign w:val="superscript"/>
              </w:rPr>
              <w:t>-6</w:t>
            </w:r>
          </w:p>
        </w:tc>
      </w:tr>
    </w:tbl>
    <w:p w14:paraId="580C7F11" w14:textId="77777777" w:rsidR="00130EC7" w:rsidRPr="0077556F" w:rsidRDefault="00130EC7" w:rsidP="00130EC7">
      <w:pPr>
        <w:pStyle w:val="aff6"/>
        <w:rPr>
          <w:rFonts w:ascii="Times New Roman"/>
        </w:rPr>
      </w:pPr>
    </w:p>
    <w:p w14:paraId="68486722" w14:textId="7BB512D4" w:rsidR="00130EC7" w:rsidRPr="0077556F" w:rsidRDefault="00130EC7" w:rsidP="00130EC7">
      <w:pPr>
        <w:pStyle w:val="af5"/>
        <w:spacing w:before="156" w:after="156"/>
        <w:rPr>
          <w:rFonts w:ascii="Times New Roman"/>
        </w:rPr>
      </w:pPr>
      <w:r w:rsidRPr="0077556F">
        <w:rPr>
          <w:rFonts w:ascii="Times New Roman"/>
        </w:rPr>
        <w:t>压力泄放装置泄漏频率值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130EC7" w:rsidRPr="00130EC7" w14:paraId="77B2A2AB" w14:textId="77777777" w:rsidTr="00130EC7">
        <w:tc>
          <w:tcPr>
            <w:tcW w:w="4785" w:type="dxa"/>
            <w:tcBorders>
              <w:top w:val="single" w:sz="4" w:space="0" w:color="000000"/>
              <w:left w:val="single" w:sz="4" w:space="0" w:color="000000"/>
              <w:bottom w:val="single" w:sz="4" w:space="0" w:color="000000"/>
              <w:right w:val="single" w:sz="4" w:space="0" w:color="000000"/>
            </w:tcBorders>
            <w:hideMark/>
          </w:tcPr>
          <w:p w14:paraId="50739584" w14:textId="77777777" w:rsidR="00130EC7" w:rsidRPr="00130EC7" w:rsidRDefault="00130EC7" w:rsidP="00130EC7">
            <w:pPr>
              <w:jc w:val="center"/>
              <w:rPr>
                <w:szCs w:val="21"/>
              </w:rPr>
            </w:pPr>
            <w:r w:rsidRPr="00130EC7">
              <w:rPr>
                <w:szCs w:val="21"/>
              </w:rPr>
              <w:t>设备类型</w:t>
            </w:r>
          </w:p>
        </w:tc>
        <w:tc>
          <w:tcPr>
            <w:tcW w:w="4785" w:type="dxa"/>
            <w:tcBorders>
              <w:top w:val="single" w:sz="4" w:space="0" w:color="000000"/>
              <w:left w:val="single" w:sz="4" w:space="0" w:color="000000"/>
              <w:bottom w:val="single" w:sz="4" w:space="0" w:color="000000"/>
              <w:right w:val="single" w:sz="4" w:space="0" w:color="000000"/>
            </w:tcBorders>
            <w:hideMark/>
          </w:tcPr>
          <w:p w14:paraId="7D3BBC45" w14:textId="77777777" w:rsidR="00130EC7" w:rsidRPr="00130EC7" w:rsidRDefault="00130EC7" w:rsidP="00130EC7">
            <w:pPr>
              <w:jc w:val="center"/>
              <w:rPr>
                <w:szCs w:val="21"/>
              </w:rPr>
            </w:pPr>
            <w:r w:rsidRPr="00130EC7">
              <w:rPr>
                <w:szCs w:val="21"/>
              </w:rPr>
              <w:t>泄漏频率（</w:t>
            </w:r>
            <w:r w:rsidRPr="00130EC7">
              <w:rPr>
                <w:szCs w:val="21"/>
              </w:rPr>
              <w:t>/</w:t>
            </w:r>
            <w:r w:rsidRPr="00130EC7">
              <w:rPr>
                <w:szCs w:val="21"/>
              </w:rPr>
              <w:t>年）</w:t>
            </w:r>
          </w:p>
        </w:tc>
      </w:tr>
      <w:tr w:rsidR="00130EC7" w:rsidRPr="00130EC7" w14:paraId="5DFE1C16" w14:textId="77777777" w:rsidTr="00130EC7">
        <w:tc>
          <w:tcPr>
            <w:tcW w:w="4785" w:type="dxa"/>
            <w:tcBorders>
              <w:top w:val="single" w:sz="4" w:space="0" w:color="000000"/>
              <w:left w:val="single" w:sz="4" w:space="0" w:color="000000"/>
              <w:bottom w:val="single" w:sz="4" w:space="0" w:color="000000"/>
              <w:right w:val="single" w:sz="4" w:space="0" w:color="000000"/>
            </w:tcBorders>
            <w:hideMark/>
          </w:tcPr>
          <w:p w14:paraId="1B1760DA" w14:textId="77777777" w:rsidR="00130EC7" w:rsidRPr="00130EC7" w:rsidRDefault="00130EC7" w:rsidP="00130EC7">
            <w:pPr>
              <w:jc w:val="center"/>
              <w:rPr>
                <w:sz w:val="18"/>
                <w:szCs w:val="18"/>
              </w:rPr>
            </w:pPr>
            <w:r w:rsidRPr="00130EC7">
              <w:rPr>
                <w:sz w:val="18"/>
                <w:szCs w:val="18"/>
              </w:rPr>
              <w:t>压力释放装置</w:t>
            </w:r>
          </w:p>
        </w:tc>
        <w:tc>
          <w:tcPr>
            <w:tcW w:w="4785" w:type="dxa"/>
            <w:tcBorders>
              <w:top w:val="single" w:sz="4" w:space="0" w:color="000000"/>
              <w:left w:val="single" w:sz="4" w:space="0" w:color="000000"/>
              <w:bottom w:val="single" w:sz="4" w:space="0" w:color="000000"/>
              <w:right w:val="single" w:sz="4" w:space="0" w:color="000000"/>
            </w:tcBorders>
            <w:hideMark/>
          </w:tcPr>
          <w:p w14:paraId="6AEB3FDE" w14:textId="77777777" w:rsidR="00130EC7" w:rsidRPr="00130EC7" w:rsidRDefault="00130EC7" w:rsidP="00130EC7">
            <w:pPr>
              <w:jc w:val="center"/>
              <w:rPr>
                <w:sz w:val="18"/>
                <w:szCs w:val="18"/>
              </w:rPr>
            </w:pPr>
            <w:r w:rsidRPr="00130EC7">
              <w:rPr>
                <w:sz w:val="18"/>
                <w:szCs w:val="18"/>
              </w:rPr>
              <w:t>2×10</w:t>
            </w:r>
            <w:r w:rsidRPr="00130EC7">
              <w:rPr>
                <w:sz w:val="18"/>
                <w:szCs w:val="18"/>
                <w:vertAlign w:val="superscript"/>
              </w:rPr>
              <w:t>-5</w:t>
            </w:r>
          </w:p>
        </w:tc>
      </w:tr>
    </w:tbl>
    <w:p w14:paraId="5A122B6F" w14:textId="77777777" w:rsidR="00130EC7" w:rsidRPr="0077556F" w:rsidRDefault="00130EC7" w:rsidP="00130EC7">
      <w:pPr>
        <w:pStyle w:val="aff6"/>
        <w:rPr>
          <w:rFonts w:ascii="Times New Roman"/>
        </w:rPr>
      </w:pPr>
    </w:p>
    <w:p w14:paraId="0B6A01F7" w14:textId="7A60EFCA" w:rsidR="00130EC7" w:rsidRPr="0077556F" w:rsidRDefault="00130EC7" w:rsidP="00130EC7">
      <w:pPr>
        <w:pStyle w:val="af5"/>
        <w:spacing w:before="156" w:after="156"/>
        <w:rPr>
          <w:rFonts w:ascii="Times New Roman"/>
        </w:rPr>
      </w:pPr>
      <w:r w:rsidRPr="0077556F">
        <w:rPr>
          <w:rFonts w:ascii="Times New Roman"/>
        </w:rPr>
        <w:t>仓库三种场景对应泄漏频率值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540"/>
        <w:gridCol w:w="2312"/>
        <w:gridCol w:w="2312"/>
      </w:tblGrid>
      <w:tr w:rsidR="00130EC7" w:rsidRPr="00130EC7" w14:paraId="088FD2CA" w14:textId="77777777" w:rsidTr="00130EC7">
        <w:trPr>
          <w:trHeight w:val="634"/>
        </w:trPr>
        <w:tc>
          <w:tcPr>
            <w:tcW w:w="1257" w:type="pct"/>
            <w:tcBorders>
              <w:top w:val="single" w:sz="4" w:space="0" w:color="000000"/>
              <w:left w:val="single" w:sz="4" w:space="0" w:color="000000"/>
              <w:bottom w:val="single" w:sz="4" w:space="0" w:color="000000"/>
              <w:right w:val="single" w:sz="4" w:space="0" w:color="000000"/>
            </w:tcBorders>
            <w:hideMark/>
          </w:tcPr>
          <w:p w14:paraId="24456D3C" w14:textId="77777777" w:rsidR="00130EC7" w:rsidRPr="00130EC7" w:rsidRDefault="00130EC7" w:rsidP="00130EC7">
            <w:pPr>
              <w:spacing w:beforeLines="50" w:before="156" w:afterLines="50" w:after="156"/>
              <w:jc w:val="center"/>
              <w:rPr>
                <w:szCs w:val="18"/>
              </w:rPr>
            </w:pPr>
            <w:r w:rsidRPr="00130EC7">
              <w:rPr>
                <w:szCs w:val="18"/>
              </w:rPr>
              <w:t>设施场所</w:t>
            </w:r>
          </w:p>
        </w:tc>
        <w:tc>
          <w:tcPr>
            <w:tcW w:w="1327" w:type="pct"/>
            <w:tcBorders>
              <w:top w:val="single" w:sz="4" w:space="0" w:color="000000"/>
              <w:left w:val="single" w:sz="4" w:space="0" w:color="000000"/>
              <w:bottom w:val="single" w:sz="4" w:space="0" w:color="000000"/>
              <w:right w:val="single" w:sz="4" w:space="0" w:color="000000"/>
            </w:tcBorders>
            <w:hideMark/>
          </w:tcPr>
          <w:p w14:paraId="167C5E82" w14:textId="77777777" w:rsidR="00130EC7" w:rsidRPr="00130EC7" w:rsidRDefault="00130EC7" w:rsidP="00130EC7">
            <w:pPr>
              <w:jc w:val="center"/>
              <w:rPr>
                <w:szCs w:val="18"/>
              </w:rPr>
            </w:pPr>
            <w:r w:rsidRPr="00130EC7">
              <w:rPr>
                <w:szCs w:val="18"/>
              </w:rPr>
              <w:t>场景（</w:t>
            </w:r>
            <w:r w:rsidRPr="00130EC7">
              <w:rPr>
                <w:szCs w:val="18"/>
              </w:rPr>
              <w:t>1</w:t>
            </w:r>
            <w:r w:rsidRPr="00130EC7">
              <w:rPr>
                <w:szCs w:val="18"/>
              </w:rPr>
              <w:t>）</w:t>
            </w:r>
          </w:p>
          <w:p w14:paraId="3C424E2F" w14:textId="77777777" w:rsidR="00130EC7" w:rsidRPr="00130EC7" w:rsidRDefault="00130EC7" w:rsidP="00130EC7">
            <w:pPr>
              <w:jc w:val="center"/>
              <w:rPr>
                <w:szCs w:val="18"/>
              </w:rPr>
            </w:pPr>
            <w:r w:rsidRPr="00130EC7">
              <w:rPr>
                <w:szCs w:val="18"/>
              </w:rPr>
              <w:t>每次处理包装单元</w:t>
            </w:r>
          </w:p>
        </w:tc>
        <w:tc>
          <w:tcPr>
            <w:tcW w:w="1208" w:type="pct"/>
            <w:tcBorders>
              <w:top w:val="single" w:sz="4" w:space="0" w:color="000000"/>
              <w:left w:val="single" w:sz="4" w:space="0" w:color="000000"/>
              <w:bottom w:val="single" w:sz="4" w:space="0" w:color="000000"/>
              <w:right w:val="single" w:sz="4" w:space="0" w:color="000000"/>
            </w:tcBorders>
            <w:hideMark/>
          </w:tcPr>
          <w:p w14:paraId="56BE3A50" w14:textId="77777777" w:rsidR="00130EC7" w:rsidRPr="00130EC7" w:rsidRDefault="00130EC7" w:rsidP="00130EC7">
            <w:pPr>
              <w:jc w:val="center"/>
              <w:rPr>
                <w:szCs w:val="18"/>
              </w:rPr>
            </w:pPr>
            <w:r w:rsidRPr="00130EC7">
              <w:rPr>
                <w:szCs w:val="18"/>
              </w:rPr>
              <w:t>场景（</w:t>
            </w:r>
            <w:r w:rsidRPr="00130EC7">
              <w:rPr>
                <w:szCs w:val="18"/>
              </w:rPr>
              <w:t>2</w:t>
            </w:r>
            <w:r w:rsidRPr="00130EC7">
              <w:rPr>
                <w:szCs w:val="18"/>
              </w:rPr>
              <w:t>）</w:t>
            </w:r>
          </w:p>
          <w:p w14:paraId="5ACFF5B7" w14:textId="77777777" w:rsidR="00130EC7" w:rsidRPr="00130EC7" w:rsidRDefault="00130EC7" w:rsidP="00130EC7">
            <w:pPr>
              <w:jc w:val="center"/>
              <w:rPr>
                <w:szCs w:val="18"/>
              </w:rPr>
            </w:pPr>
            <w:r w:rsidRPr="00130EC7">
              <w:rPr>
                <w:szCs w:val="18"/>
              </w:rPr>
              <w:t>每次处理包装单元</w:t>
            </w:r>
          </w:p>
        </w:tc>
        <w:tc>
          <w:tcPr>
            <w:tcW w:w="1208" w:type="pct"/>
            <w:tcBorders>
              <w:top w:val="single" w:sz="4" w:space="0" w:color="000000"/>
              <w:left w:val="single" w:sz="4" w:space="0" w:color="000000"/>
              <w:bottom w:val="single" w:sz="4" w:space="0" w:color="000000"/>
              <w:right w:val="single" w:sz="4" w:space="0" w:color="000000"/>
            </w:tcBorders>
            <w:hideMark/>
          </w:tcPr>
          <w:p w14:paraId="77124179" w14:textId="77777777" w:rsidR="00130EC7" w:rsidRPr="00130EC7" w:rsidRDefault="00130EC7" w:rsidP="00130EC7">
            <w:pPr>
              <w:jc w:val="center"/>
              <w:rPr>
                <w:szCs w:val="18"/>
              </w:rPr>
            </w:pPr>
            <w:r w:rsidRPr="00130EC7">
              <w:rPr>
                <w:szCs w:val="18"/>
              </w:rPr>
              <w:t>场景（</w:t>
            </w:r>
            <w:r w:rsidRPr="00130EC7">
              <w:rPr>
                <w:szCs w:val="18"/>
              </w:rPr>
              <w:t>3</w:t>
            </w:r>
            <w:r w:rsidRPr="00130EC7">
              <w:rPr>
                <w:szCs w:val="18"/>
              </w:rPr>
              <w:t>）</w:t>
            </w:r>
          </w:p>
          <w:p w14:paraId="1266B08D" w14:textId="77777777" w:rsidR="00130EC7" w:rsidRPr="00130EC7" w:rsidRDefault="00130EC7" w:rsidP="00130EC7">
            <w:pPr>
              <w:jc w:val="center"/>
              <w:rPr>
                <w:szCs w:val="18"/>
              </w:rPr>
            </w:pPr>
            <w:r w:rsidRPr="00130EC7">
              <w:rPr>
                <w:szCs w:val="18"/>
              </w:rPr>
              <w:t>每年</w:t>
            </w:r>
          </w:p>
        </w:tc>
      </w:tr>
      <w:tr w:rsidR="00130EC7" w:rsidRPr="00130EC7" w14:paraId="2EABA522" w14:textId="77777777" w:rsidTr="00130EC7">
        <w:tc>
          <w:tcPr>
            <w:tcW w:w="1257" w:type="pct"/>
            <w:tcBorders>
              <w:top w:val="single" w:sz="4" w:space="0" w:color="000000"/>
              <w:left w:val="single" w:sz="4" w:space="0" w:color="000000"/>
              <w:bottom w:val="single" w:sz="4" w:space="0" w:color="000000"/>
              <w:right w:val="single" w:sz="4" w:space="0" w:color="000000"/>
            </w:tcBorders>
            <w:hideMark/>
          </w:tcPr>
          <w:p w14:paraId="10964064" w14:textId="77777777" w:rsidR="00130EC7" w:rsidRPr="00130EC7" w:rsidRDefault="00130EC7" w:rsidP="00130EC7">
            <w:pPr>
              <w:jc w:val="center"/>
              <w:rPr>
                <w:sz w:val="18"/>
                <w:szCs w:val="18"/>
              </w:rPr>
            </w:pPr>
            <w:r w:rsidRPr="00130EC7">
              <w:rPr>
                <w:sz w:val="18"/>
                <w:szCs w:val="18"/>
              </w:rPr>
              <w:t>包装单元和仓库</w:t>
            </w:r>
          </w:p>
        </w:tc>
        <w:tc>
          <w:tcPr>
            <w:tcW w:w="1327" w:type="pct"/>
            <w:tcBorders>
              <w:top w:val="single" w:sz="4" w:space="0" w:color="000000"/>
              <w:left w:val="single" w:sz="4" w:space="0" w:color="000000"/>
              <w:bottom w:val="single" w:sz="4" w:space="0" w:color="000000"/>
              <w:right w:val="single" w:sz="4" w:space="0" w:color="000000"/>
            </w:tcBorders>
            <w:hideMark/>
          </w:tcPr>
          <w:p w14:paraId="6F30E7DC"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208" w:type="pct"/>
            <w:tcBorders>
              <w:top w:val="single" w:sz="4" w:space="0" w:color="000000"/>
              <w:left w:val="single" w:sz="4" w:space="0" w:color="000000"/>
              <w:bottom w:val="single" w:sz="4" w:space="0" w:color="000000"/>
              <w:right w:val="single" w:sz="4" w:space="0" w:color="000000"/>
            </w:tcBorders>
            <w:hideMark/>
          </w:tcPr>
          <w:p w14:paraId="423BD137" w14:textId="77777777" w:rsidR="00130EC7" w:rsidRPr="00130EC7" w:rsidRDefault="00130EC7" w:rsidP="00130EC7">
            <w:pPr>
              <w:jc w:val="center"/>
              <w:rPr>
                <w:sz w:val="18"/>
                <w:szCs w:val="18"/>
              </w:rPr>
            </w:pPr>
            <w:r w:rsidRPr="00130EC7">
              <w:rPr>
                <w:sz w:val="18"/>
                <w:szCs w:val="18"/>
              </w:rPr>
              <w:t>1×10</w:t>
            </w:r>
            <w:r w:rsidRPr="00130EC7">
              <w:rPr>
                <w:sz w:val="18"/>
                <w:szCs w:val="18"/>
                <w:vertAlign w:val="superscript"/>
              </w:rPr>
              <w:t>-5</w:t>
            </w:r>
          </w:p>
        </w:tc>
        <w:tc>
          <w:tcPr>
            <w:tcW w:w="1208" w:type="pct"/>
            <w:tcBorders>
              <w:top w:val="single" w:sz="4" w:space="0" w:color="000000"/>
              <w:left w:val="single" w:sz="4" w:space="0" w:color="000000"/>
              <w:bottom w:val="single" w:sz="4" w:space="0" w:color="000000"/>
              <w:right w:val="single" w:sz="4" w:space="0" w:color="000000"/>
            </w:tcBorders>
            <w:hideMark/>
          </w:tcPr>
          <w:p w14:paraId="0BD61336" w14:textId="77777777" w:rsidR="00130EC7" w:rsidRPr="00130EC7" w:rsidRDefault="00130EC7" w:rsidP="00130EC7">
            <w:pPr>
              <w:jc w:val="center"/>
              <w:rPr>
                <w:sz w:val="18"/>
                <w:szCs w:val="18"/>
              </w:rPr>
            </w:pPr>
            <w:r w:rsidRPr="00130EC7">
              <w:rPr>
                <w:sz w:val="18"/>
                <w:szCs w:val="18"/>
              </w:rPr>
              <w:t>5×10</w:t>
            </w:r>
            <w:r w:rsidRPr="00130EC7">
              <w:rPr>
                <w:sz w:val="18"/>
                <w:szCs w:val="18"/>
                <w:vertAlign w:val="superscript"/>
              </w:rPr>
              <w:t>-4</w:t>
            </w:r>
          </w:p>
        </w:tc>
      </w:tr>
      <w:tr w:rsidR="00130EC7" w:rsidRPr="00130EC7" w14:paraId="34BD11DF" w14:textId="77777777" w:rsidTr="00130EC7">
        <w:tc>
          <w:tcPr>
            <w:tcW w:w="5000" w:type="pct"/>
            <w:gridSpan w:val="4"/>
            <w:tcBorders>
              <w:top w:val="single" w:sz="4" w:space="0" w:color="000000"/>
              <w:left w:val="single" w:sz="4" w:space="0" w:color="000000"/>
              <w:bottom w:val="single" w:sz="4" w:space="0" w:color="000000"/>
              <w:right w:val="single" w:sz="4" w:space="0" w:color="000000"/>
            </w:tcBorders>
            <w:hideMark/>
          </w:tcPr>
          <w:p w14:paraId="09EACAC5" w14:textId="77777777" w:rsidR="00130EC7" w:rsidRPr="00130EC7" w:rsidRDefault="00130EC7" w:rsidP="00130EC7">
            <w:pPr>
              <w:widowControl/>
              <w:numPr>
                <w:ilvl w:val="0"/>
                <w:numId w:val="32"/>
              </w:numPr>
              <w:ind w:left="1157"/>
              <w:rPr>
                <w:kern w:val="0"/>
                <w:sz w:val="18"/>
                <w:szCs w:val="18"/>
              </w:rPr>
            </w:pPr>
            <w:r w:rsidRPr="00130EC7">
              <w:rPr>
                <w:kern w:val="0"/>
                <w:sz w:val="18"/>
                <w:szCs w:val="18"/>
              </w:rPr>
              <w:t>场景</w:t>
            </w:r>
            <w:r w:rsidRPr="00130EC7">
              <w:rPr>
                <w:kern w:val="0"/>
                <w:sz w:val="18"/>
                <w:szCs w:val="18"/>
              </w:rPr>
              <w:t>1</w:t>
            </w:r>
            <w:r w:rsidRPr="00130EC7">
              <w:rPr>
                <w:kern w:val="0"/>
                <w:sz w:val="18"/>
                <w:szCs w:val="18"/>
              </w:rPr>
              <w:t>和场景</w:t>
            </w:r>
            <w:r w:rsidRPr="00130EC7">
              <w:rPr>
                <w:kern w:val="0"/>
                <w:sz w:val="18"/>
                <w:szCs w:val="18"/>
              </w:rPr>
              <w:t>2</w:t>
            </w:r>
            <w:r w:rsidRPr="00130EC7">
              <w:rPr>
                <w:kern w:val="0"/>
                <w:sz w:val="18"/>
                <w:szCs w:val="18"/>
              </w:rPr>
              <w:t>应结合包装单元和仓库的年处理包装单元次数，折算场景对应的年频率。</w:t>
            </w:r>
          </w:p>
          <w:p w14:paraId="0F718AA3" w14:textId="77777777" w:rsidR="00130EC7" w:rsidRPr="00130EC7" w:rsidRDefault="00130EC7" w:rsidP="00130EC7">
            <w:pPr>
              <w:widowControl/>
              <w:numPr>
                <w:ilvl w:val="0"/>
                <w:numId w:val="32"/>
              </w:numPr>
              <w:ind w:left="1157"/>
              <w:rPr>
                <w:kern w:val="0"/>
                <w:sz w:val="18"/>
                <w:szCs w:val="18"/>
              </w:rPr>
            </w:pPr>
            <w:r w:rsidRPr="00130EC7">
              <w:rPr>
                <w:kern w:val="0"/>
                <w:sz w:val="18"/>
                <w:szCs w:val="18"/>
              </w:rPr>
              <w:t>仓库应考虑包装单元和仓库整体火灾的可能性，可取以下三种场景：</w:t>
            </w:r>
          </w:p>
          <w:p w14:paraId="11E042FE" w14:textId="77777777" w:rsidR="00130EC7" w:rsidRPr="00130EC7" w:rsidRDefault="00130EC7" w:rsidP="00130EC7">
            <w:pPr>
              <w:numPr>
                <w:ilvl w:val="2"/>
                <w:numId w:val="0"/>
              </w:numPr>
              <w:tabs>
                <w:tab w:val="left" w:pos="-834"/>
                <w:tab w:val="num" w:pos="0"/>
              </w:tabs>
              <w:ind w:left="1554" w:hanging="420"/>
              <w:rPr>
                <w:sz w:val="18"/>
                <w:szCs w:val="18"/>
              </w:rPr>
            </w:pPr>
            <w:r w:rsidRPr="00130EC7">
              <w:rPr>
                <w:sz w:val="18"/>
                <w:szCs w:val="18"/>
              </w:rPr>
              <w:t>固体包装单元的粉末扩散；</w:t>
            </w:r>
          </w:p>
          <w:p w14:paraId="6376D174" w14:textId="77777777" w:rsidR="00130EC7" w:rsidRPr="00130EC7" w:rsidRDefault="00130EC7" w:rsidP="00130EC7">
            <w:pPr>
              <w:numPr>
                <w:ilvl w:val="2"/>
                <w:numId w:val="0"/>
              </w:numPr>
              <w:tabs>
                <w:tab w:val="left" w:pos="-834"/>
                <w:tab w:val="num" w:pos="0"/>
              </w:tabs>
              <w:ind w:left="1554" w:hanging="420"/>
              <w:rPr>
                <w:sz w:val="18"/>
                <w:szCs w:val="18"/>
              </w:rPr>
            </w:pPr>
            <w:r w:rsidRPr="00130EC7">
              <w:rPr>
                <w:sz w:val="18"/>
                <w:szCs w:val="18"/>
              </w:rPr>
              <w:t>液体包装单元的存量释放；</w:t>
            </w:r>
          </w:p>
          <w:p w14:paraId="604E3E68" w14:textId="77777777" w:rsidR="00130EC7" w:rsidRPr="00130EC7" w:rsidRDefault="00130EC7" w:rsidP="00130EC7">
            <w:pPr>
              <w:numPr>
                <w:ilvl w:val="2"/>
                <w:numId w:val="0"/>
              </w:numPr>
              <w:tabs>
                <w:tab w:val="left" w:pos="-834"/>
                <w:tab w:val="num" w:pos="0"/>
              </w:tabs>
              <w:ind w:left="1554" w:hanging="420"/>
              <w:rPr>
                <w:sz w:val="18"/>
                <w:szCs w:val="18"/>
              </w:rPr>
            </w:pPr>
            <w:r w:rsidRPr="00130EC7">
              <w:rPr>
                <w:sz w:val="18"/>
                <w:szCs w:val="18"/>
              </w:rPr>
              <w:t>火灾（关注毒性燃烧产物和非火灾燃烧产生的毒性物释放）。</w:t>
            </w:r>
          </w:p>
        </w:tc>
        <w:bookmarkStart w:id="68" w:name="_Toc157000638"/>
        <w:bookmarkEnd w:id="68"/>
      </w:tr>
    </w:tbl>
    <w:p w14:paraId="5B15C1EE" w14:textId="77777777" w:rsidR="00130EC7" w:rsidRPr="0077556F" w:rsidRDefault="00130EC7" w:rsidP="00130EC7">
      <w:pPr>
        <w:pStyle w:val="aff6"/>
        <w:rPr>
          <w:rFonts w:ascii="Times New Roman"/>
        </w:rPr>
      </w:pPr>
    </w:p>
    <w:p w14:paraId="4CF2EBBF" w14:textId="77777777" w:rsidR="00D14CB3" w:rsidRPr="0077556F" w:rsidRDefault="00D14CB3" w:rsidP="00D14CB3">
      <w:pPr>
        <w:pStyle w:val="a9"/>
      </w:pPr>
      <w:bookmarkStart w:id="69" w:name="_Toc158111650"/>
      <w:bookmarkEnd w:id="69"/>
    </w:p>
    <w:p w14:paraId="3AD41E08" w14:textId="77777777" w:rsidR="00D14CB3" w:rsidRPr="0077556F" w:rsidRDefault="00D14CB3" w:rsidP="00D14CB3">
      <w:pPr>
        <w:pStyle w:val="af4"/>
      </w:pPr>
      <w:bookmarkStart w:id="70" w:name="_Toc158111651"/>
      <w:bookmarkEnd w:id="70"/>
    </w:p>
    <w:p w14:paraId="328C51C0" w14:textId="48C32DA2" w:rsidR="00D14CB3" w:rsidRPr="0077556F" w:rsidRDefault="00D14CB3" w:rsidP="00D14CB3">
      <w:pPr>
        <w:pStyle w:val="af8"/>
        <w:rPr>
          <w:rFonts w:ascii="Times New Roman"/>
        </w:rPr>
      </w:pPr>
      <w:r w:rsidRPr="0077556F">
        <w:rPr>
          <w:rFonts w:ascii="Times New Roman"/>
        </w:rPr>
        <w:br/>
      </w:r>
      <w:bookmarkStart w:id="71" w:name="_Toc158111652"/>
      <w:r w:rsidRPr="0077556F">
        <w:rPr>
          <w:rFonts w:ascii="Times New Roman"/>
        </w:rPr>
        <w:t>（规范性附录）</w:t>
      </w:r>
      <w:r w:rsidRPr="0077556F">
        <w:rPr>
          <w:rFonts w:ascii="Times New Roman"/>
        </w:rPr>
        <w:br/>
      </w:r>
      <w:r w:rsidR="00130EC7" w:rsidRPr="0077556F">
        <w:rPr>
          <w:rFonts w:ascii="Times New Roman"/>
        </w:rPr>
        <w:t>事故后果计算</w:t>
      </w:r>
      <w:bookmarkEnd w:id="71"/>
    </w:p>
    <w:p w14:paraId="47C142A0" w14:textId="58CC9BBF" w:rsidR="00130EC7" w:rsidRPr="0077556F" w:rsidRDefault="00130EC7" w:rsidP="00130EC7">
      <w:pPr>
        <w:pStyle w:val="af9"/>
        <w:spacing w:before="312" w:after="312"/>
        <w:rPr>
          <w:rFonts w:ascii="Times New Roman"/>
        </w:rPr>
      </w:pPr>
      <w:bookmarkStart w:id="72" w:name="_Toc158111653"/>
      <w:r w:rsidRPr="0077556F">
        <w:rPr>
          <w:rFonts w:ascii="Times New Roman"/>
        </w:rPr>
        <w:t>源项事故后果范围计算</w:t>
      </w:r>
      <w:bookmarkEnd w:id="72"/>
    </w:p>
    <w:p w14:paraId="0F4212F3" w14:textId="74DDB04B" w:rsidR="00130EC7" w:rsidRPr="0077556F" w:rsidRDefault="00130EC7" w:rsidP="00F94780">
      <w:pPr>
        <w:pStyle w:val="afa"/>
        <w:spacing w:before="156" w:after="156"/>
        <w:ind w:left="0"/>
        <w:rPr>
          <w:rFonts w:ascii="Times New Roman"/>
        </w:rPr>
      </w:pPr>
      <w:bookmarkStart w:id="73" w:name="_Toc158111654"/>
      <w:r w:rsidRPr="0077556F">
        <w:rPr>
          <w:rFonts w:ascii="Times New Roman"/>
        </w:rPr>
        <w:t>池火</w:t>
      </w:r>
      <w:bookmarkEnd w:id="73"/>
    </w:p>
    <w:p w14:paraId="4610E7F2" w14:textId="00C4C59C" w:rsidR="00130EC7" w:rsidRPr="0077556F" w:rsidRDefault="00130EC7" w:rsidP="00130EC7">
      <w:pPr>
        <w:pStyle w:val="aff6"/>
        <w:rPr>
          <w:rFonts w:ascii="Times New Roman"/>
        </w:rPr>
      </w:pPr>
      <w:r w:rsidRPr="0077556F">
        <w:rPr>
          <w:rFonts w:ascii="Times New Roman"/>
        </w:rPr>
        <w:t>池火火焰的几何尺寸及热辐射参数计算执行公式（</w:t>
      </w:r>
      <w:r w:rsidRPr="0077556F">
        <w:rPr>
          <w:rFonts w:ascii="Times New Roman"/>
        </w:rPr>
        <w:t>E.1~E.14</w:t>
      </w:r>
      <w:r w:rsidRPr="0077556F">
        <w:rPr>
          <w:rFonts w:ascii="Times New Roman"/>
        </w:rPr>
        <w:t>）。</w:t>
      </w:r>
    </w:p>
    <w:tbl>
      <w:tblPr>
        <w:tblW w:w="0" w:type="auto"/>
        <w:jc w:val="center"/>
        <w:tblLook w:val="04A0" w:firstRow="1" w:lastRow="0" w:firstColumn="1" w:lastColumn="0" w:noHBand="0" w:noVBand="1"/>
      </w:tblPr>
      <w:tblGrid>
        <w:gridCol w:w="9136"/>
        <w:gridCol w:w="222"/>
      </w:tblGrid>
      <w:tr w:rsidR="006E5701" w:rsidRPr="006E5701" w14:paraId="77EB527A" w14:textId="77777777" w:rsidTr="006E5701">
        <w:trPr>
          <w:jc w:val="center"/>
        </w:trPr>
        <w:tc>
          <w:tcPr>
            <w:tcW w:w="9136" w:type="dxa"/>
            <w:vAlign w:val="center"/>
            <w:hideMark/>
          </w:tcPr>
          <w:p w14:paraId="15D08877" w14:textId="3488C618" w:rsidR="006E5701" w:rsidRPr="006E5701" w:rsidRDefault="00000000" w:rsidP="006E5701">
            <w:pPr>
              <w:spacing w:line="360" w:lineRule="auto"/>
              <w:jc w:val="center"/>
              <w:rPr>
                <w:iCs/>
                <w:szCs w:val="21"/>
              </w:rPr>
            </w:pPr>
            <m:oMathPara>
              <m:oMath>
                <m:sSub>
                  <m:sSubPr>
                    <m:ctrlPr>
                      <w:rPr>
                        <w:rFonts w:ascii="Cambria Math" w:hAnsi="Cambria Math"/>
                        <w:iCs/>
                        <w:szCs w:val="21"/>
                      </w:rPr>
                    </m:ctrlPr>
                  </m:sSubPr>
                  <m:e>
                    <m:r>
                      <m:rPr>
                        <m:nor/>
                      </m:rPr>
                      <w:rPr>
                        <w:iCs/>
                        <w:szCs w:val="21"/>
                      </w:rPr>
                      <m:t>q</m:t>
                    </m:r>
                  </m:e>
                  <m:sub>
                    <m:r>
                      <m:rPr>
                        <m:nor/>
                      </m:rPr>
                      <w:rPr>
                        <w:iCs/>
                        <w:szCs w:val="21"/>
                      </w:rPr>
                      <m:t>(r)</m:t>
                    </m:r>
                  </m:sub>
                </m:sSub>
                <m:r>
                  <m:rPr>
                    <m:nor/>
                  </m:rPr>
                  <w:rPr>
                    <w:iCs/>
                    <w:szCs w:val="21"/>
                  </w:rPr>
                  <m:t>=</m:t>
                </m:r>
                <m:sSub>
                  <m:sSubPr>
                    <m:ctrlPr>
                      <w:rPr>
                        <w:rFonts w:ascii="Cambria Math" w:hAnsi="Cambria Math"/>
                        <w:iCs/>
                        <w:szCs w:val="21"/>
                      </w:rPr>
                    </m:ctrlPr>
                  </m:sSubPr>
                  <m:e>
                    <m:r>
                      <m:rPr>
                        <m:nor/>
                      </m:rPr>
                      <w:rPr>
                        <w:iCs/>
                        <w:szCs w:val="21"/>
                      </w:rPr>
                      <m:t>q</m:t>
                    </m:r>
                  </m:e>
                  <m:sub>
                    <m:r>
                      <m:rPr>
                        <m:nor/>
                      </m:rPr>
                      <w:rPr>
                        <w:iCs/>
                        <w:szCs w:val="21"/>
                      </w:rPr>
                      <m:t>0</m:t>
                    </m:r>
                  </m:sub>
                </m:sSub>
                <m:r>
                  <m:rPr>
                    <m:nor/>
                  </m:rPr>
                  <w:rPr>
                    <w:iCs/>
                  </w:rPr>
                  <m:t>（</m:t>
                </m:r>
                <m:r>
                  <m:rPr>
                    <m:nor/>
                  </m:rPr>
                  <w:rPr>
                    <w:iCs/>
                  </w:rPr>
                  <m:t>1-0.058</m:t>
                </m:r>
                <m:func>
                  <m:funcPr>
                    <m:ctrlPr>
                      <w:rPr>
                        <w:rFonts w:ascii="Cambria Math" w:hAnsi="Cambria Math"/>
                        <w:iCs/>
                      </w:rPr>
                    </m:ctrlPr>
                  </m:funcPr>
                  <m:fName>
                    <m:r>
                      <m:rPr>
                        <m:nor/>
                      </m:rPr>
                      <w:rPr>
                        <w:iCs/>
                      </w:rPr>
                      <m:t>ln</m:t>
                    </m:r>
                  </m:fName>
                  <m:e>
                    <m:r>
                      <m:rPr>
                        <m:nor/>
                      </m:rPr>
                      <w:rPr>
                        <w:iCs/>
                      </w:rPr>
                      <m:t>r</m:t>
                    </m:r>
                  </m:e>
                </m:func>
                <m:r>
                  <m:rPr>
                    <m:nor/>
                  </m:rPr>
                  <w:rPr>
                    <w:iCs/>
                  </w:rPr>
                  <m:t>）</m:t>
                </m:r>
                <m:r>
                  <m:rPr>
                    <m:nor/>
                  </m:rPr>
                  <w:rPr>
                    <w:iCs/>
                  </w:rPr>
                  <m:t>V……………………</m:t>
                </m:r>
                <m:r>
                  <m:rPr>
                    <m:nor/>
                  </m:rPr>
                  <w:rPr>
                    <w:iCs/>
                  </w:rPr>
                  <m:t>（</m:t>
                </m:r>
                <m:r>
                  <m:rPr>
                    <m:nor/>
                  </m:rPr>
                  <w:rPr>
                    <w:iCs/>
                  </w:rPr>
                  <m:t>E.1</m:t>
                </m:r>
                <m:r>
                  <m:rPr>
                    <m:nor/>
                  </m:rPr>
                  <w:rPr>
                    <w:iCs/>
                  </w:rPr>
                  <m:t>）</m:t>
                </m:r>
              </m:oMath>
            </m:oMathPara>
          </w:p>
          <w:p w14:paraId="7C0FEAEF" w14:textId="1AD8869A" w:rsidR="006E5701" w:rsidRPr="006E5701" w:rsidRDefault="00000000" w:rsidP="006E5701">
            <w:pPr>
              <w:spacing w:line="360" w:lineRule="auto"/>
              <w:jc w:val="center"/>
              <w:rPr>
                <w:szCs w:val="21"/>
              </w:rPr>
            </w:pPr>
            <m:oMathPara>
              <m:oMath>
                <m:sSub>
                  <m:sSubPr>
                    <m:ctrlPr>
                      <w:rPr>
                        <w:rFonts w:ascii="Cambria Math" w:hAnsi="Cambria Math"/>
                        <w:i/>
                        <w:szCs w:val="21"/>
                      </w:rPr>
                    </m:ctrlPr>
                  </m:sSubPr>
                  <m:e>
                    <m:r>
                      <m:rPr>
                        <m:nor/>
                      </m:rPr>
                      <w:rPr>
                        <w:szCs w:val="21"/>
                      </w:rPr>
                      <m:t>q</m:t>
                    </m:r>
                  </m:e>
                  <m:sub>
                    <m:r>
                      <m:rPr>
                        <m:nor/>
                      </m:rPr>
                      <w:rPr>
                        <w:szCs w:val="21"/>
                      </w:rPr>
                      <m:t>0</m:t>
                    </m:r>
                  </m:sub>
                </m:sSub>
                <m:r>
                  <m:rPr>
                    <m:nor/>
                  </m:rPr>
                  <w:rPr>
                    <w:szCs w:val="21"/>
                  </w:rPr>
                  <m:t>=</m:t>
                </m:r>
                <m:f>
                  <m:fPr>
                    <m:ctrlPr>
                      <w:rPr>
                        <w:rFonts w:ascii="Cambria Math" w:hAnsi="Cambria Math"/>
                        <w:i/>
                        <w:szCs w:val="21"/>
                      </w:rPr>
                    </m:ctrlPr>
                  </m:fPr>
                  <m:num>
                    <m:r>
                      <m:rPr>
                        <m:nor/>
                      </m:rPr>
                      <w:rPr>
                        <w:szCs w:val="21"/>
                      </w:rPr>
                      <m:t>0.25π</m:t>
                    </m:r>
                    <m:sSup>
                      <m:sSupPr>
                        <m:ctrlPr>
                          <w:rPr>
                            <w:rFonts w:ascii="Cambria Math" w:hAnsi="Cambria Math"/>
                            <w:i/>
                            <w:szCs w:val="21"/>
                          </w:rPr>
                        </m:ctrlPr>
                      </m:sSupPr>
                      <m:e>
                        <m:r>
                          <m:rPr>
                            <m:nor/>
                          </m:rPr>
                          <w:rPr>
                            <w:szCs w:val="21"/>
                          </w:rPr>
                          <m:t>D</m:t>
                        </m:r>
                      </m:e>
                      <m:sup>
                        <m:r>
                          <m:rPr>
                            <m:nor/>
                          </m:rPr>
                          <w:rPr>
                            <w:szCs w:val="21"/>
                          </w:rPr>
                          <m:t>2</m:t>
                        </m:r>
                      </m:sup>
                    </m:sSup>
                    <m:r>
                      <m:rPr>
                        <m:nor/>
                      </m:rPr>
                      <w:rPr>
                        <w:szCs w:val="21"/>
                      </w:rPr>
                      <m:t>Δ</m:t>
                    </m:r>
                    <m:sSub>
                      <m:sSubPr>
                        <m:ctrlPr>
                          <w:rPr>
                            <w:rFonts w:ascii="Cambria Math" w:hAnsi="Cambria Math"/>
                            <w:i/>
                            <w:szCs w:val="21"/>
                          </w:rPr>
                        </m:ctrlPr>
                      </m:sSubPr>
                      <m:e>
                        <m:r>
                          <m:rPr>
                            <m:nor/>
                          </m:rPr>
                          <w:rPr>
                            <w:szCs w:val="21"/>
                          </w:rPr>
                          <m:t>H</m:t>
                        </m:r>
                      </m:e>
                      <m:sub>
                        <m:r>
                          <m:rPr>
                            <m:nor/>
                          </m:rPr>
                          <w:rPr>
                            <w:szCs w:val="21"/>
                          </w:rPr>
                          <m:t>C</m:t>
                        </m:r>
                      </m:sub>
                    </m:sSub>
                    <m:sSub>
                      <m:sSubPr>
                        <m:ctrlPr>
                          <w:rPr>
                            <w:rFonts w:ascii="Cambria Math" w:hAnsi="Cambria Math"/>
                            <w:i/>
                            <w:szCs w:val="21"/>
                          </w:rPr>
                        </m:ctrlPr>
                      </m:sSubPr>
                      <m:e>
                        <m:r>
                          <m:rPr>
                            <m:nor/>
                          </m:rPr>
                          <w:rPr>
                            <w:szCs w:val="21"/>
                          </w:rPr>
                          <m:t>m</m:t>
                        </m:r>
                      </m:e>
                      <m:sub>
                        <m:r>
                          <m:rPr>
                            <m:nor/>
                          </m:rPr>
                          <w:rPr>
                            <w:szCs w:val="21"/>
                          </w:rPr>
                          <m:t>f</m:t>
                        </m:r>
                      </m:sub>
                    </m:sSub>
                    <m:sSub>
                      <m:sSubPr>
                        <m:ctrlPr>
                          <w:rPr>
                            <w:rFonts w:ascii="Cambria Math" w:hAnsi="Cambria Math"/>
                            <w:i/>
                            <w:szCs w:val="21"/>
                          </w:rPr>
                        </m:ctrlPr>
                      </m:sSubPr>
                      <m:e>
                        <m:r>
                          <m:rPr>
                            <m:nor/>
                          </m:rPr>
                          <w:rPr>
                            <w:szCs w:val="21"/>
                          </w:rPr>
                          <m:t>f</m:t>
                        </m:r>
                      </m:e>
                      <m:sub>
                        <m:r>
                          <m:rPr>
                            <m:nor/>
                          </m:rPr>
                          <w:rPr>
                            <w:rFonts w:eastAsia="MS Gothic"/>
                            <w:szCs w:val="21"/>
                          </w:rPr>
                          <m:t>h</m:t>
                        </m:r>
                      </m:sub>
                    </m:sSub>
                  </m:num>
                  <m:den>
                    <m:r>
                      <m:rPr>
                        <m:nor/>
                      </m:rPr>
                      <w:rPr>
                        <w:szCs w:val="21"/>
                      </w:rPr>
                      <m:t>0.25π</m:t>
                    </m:r>
                    <m:sSup>
                      <m:sSupPr>
                        <m:ctrlPr>
                          <w:rPr>
                            <w:rFonts w:ascii="Cambria Math" w:hAnsi="Cambria Math"/>
                            <w:i/>
                            <w:szCs w:val="21"/>
                          </w:rPr>
                        </m:ctrlPr>
                      </m:sSupPr>
                      <m:e>
                        <m:r>
                          <m:rPr>
                            <m:nor/>
                          </m:rPr>
                          <w:rPr>
                            <w:szCs w:val="21"/>
                          </w:rPr>
                          <m:t>D</m:t>
                        </m:r>
                      </m:e>
                      <m:sup>
                        <m:r>
                          <m:rPr>
                            <m:nor/>
                          </m:rPr>
                          <w:rPr>
                            <w:szCs w:val="21"/>
                          </w:rPr>
                          <m:t>2</m:t>
                        </m:r>
                      </m:sup>
                    </m:sSup>
                    <m:r>
                      <m:rPr>
                        <m:nor/>
                      </m:rPr>
                      <w:rPr>
                        <w:szCs w:val="21"/>
                      </w:rPr>
                      <m:t>+πDL</m:t>
                    </m:r>
                  </m:den>
                </m:f>
                <m:r>
                  <m:rPr>
                    <m:nor/>
                  </m:rPr>
                  <m:t>……………………</m:t>
                </m:r>
                <m:r>
                  <m:rPr>
                    <m:nor/>
                  </m:rPr>
                  <m:t>（</m:t>
                </m:r>
                <m:r>
                  <m:rPr>
                    <m:nor/>
                  </m:rPr>
                  <m:t>E.2</m:t>
                </m:r>
                <m:r>
                  <m:rPr>
                    <m:nor/>
                  </m:rPr>
                  <m:t>）</m:t>
                </m:r>
              </m:oMath>
            </m:oMathPara>
          </w:p>
        </w:tc>
        <w:tc>
          <w:tcPr>
            <w:tcW w:w="219" w:type="dxa"/>
            <w:vAlign w:val="center"/>
          </w:tcPr>
          <w:p w14:paraId="09B4CB63" w14:textId="77777777" w:rsidR="006E5701" w:rsidRPr="006E5701" w:rsidRDefault="006E5701" w:rsidP="006E5701">
            <w:pPr>
              <w:spacing w:line="360" w:lineRule="auto"/>
              <w:jc w:val="center"/>
              <w:rPr>
                <w:szCs w:val="21"/>
              </w:rPr>
            </w:pPr>
          </w:p>
        </w:tc>
      </w:tr>
      <w:tr w:rsidR="006E5701" w:rsidRPr="006E5701" w14:paraId="3972E8FB" w14:textId="77777777" w:rsidTr="006E5701">
        <w:trPr>
          <w:jc w:val="center"/>
        </w:trPr>
        <w:tc>
          <w:tcPr>
            <w:tcW w:w="9136" w:type="dxa"/>
            <w:vAlign w:val="center"/>
            <w:hideMark/>
          </w:tcPr>
          <w:p w14:paraId="19C81765" w14:textId="30EE4111" w:rsidR="006E5701" w:rsidRPr="006E5701" w:rsidRDefault="00000000" w:rsidP="006E5701">
            <w:pPr>
              <w:spacing w:line="360" w:lineRule="auto"/>
              <w:jc w:val="center"/>
              <w:rPr>
                <w:szCs w:val="21"/>
              </w:rPr>
            </w:pPr>
            <m:oMathPara>
              <m:oMath>
                <m:f>
                  <m:fPr>
                    <m:type m:val="skw"/>
                    <m:ctrlPr>
                      <w:rPr>
                        <w:rFonts w:ascii="Cambria Math" w:hAnsi="Cambria Math"/>
                        <w:i/>
                        <w:szCs w:val="21"/>
                      </w:rPr>
                    </m:ctrlPr>
                  </m:fPr>
                  <m:num>
                    <m:r>
                      <m:rPr>
                        <m:nor/>
                      </m:rPr>
                      <w:rPr>
                        <w:szCs w:val="21"/>
                      </w:rPr>
                      <m:t>L</m:t>
                    </m:r>
                  </m:num>
                  <m:den>
                    <m:r>
                      <m:rPr>
                        <m:nor/>
                      </m:rPr>
                      <w:rPr>
                        <w:szCs w:val="21"/>
                      </w:rPr>
                      <m:t>D</m:t>
                    </m:r>
                  </m:den>
                </m:f>
                <m:r>
                  <m:rPr>
                    <m:nor/>
                  </m:rPr>
                  <w:rPr>
                    <w:szCs w:val="21"/>
                  </w:rPr>
                  <m:t>=42×</m:t>
                </m:r>
                <m:sSup>
                  <m:sSupPr>
                    <m:ctrlPr>
                      <w:rPr>
                        <w:rFonts w:ascii="Cambria Math" w:hAnsi="Cambria Math"/>
                        <w:i/>
                        <w:szCs w:val="21"/>
                      </w:rPr>
                    </m:ctrlPr>
                  </m:sSupPr>
                  <m:e>
                    <m:sSub>
                      <m:sSubPr>
                        <m:ctrlPr>
                          <w:rPr>
                            <w:rFonts w:ascii="Cambria Math" w:hAnsi="Cambria Math"/>
                            <w:i/>
                            <w:szCs w:val="21"/>
                          </w:rPr>
                        </m:ctrlPr>
                      </m:sSubPr>
                      <m:e>
                        <m:r>
                          <m:rPr>
                            <m:nor/>
                          </m:rPr>
                          <w:rPr>
                            <w:szCs w:val="21"/>
                          </w:rPr>
                          <m:t>[m</m:t>
                        </m:r>
                      </m:e>
                      <m:sub>
                        <m:r>
                          <m:rPr>
                            <m:nor/>
                          </m:rPr>
                          <w:rPr>
                            <w:szCs w:val="21"/>
                          </w:rPr>
                          <m:t>f</m:t>
                        </m:r>
                      </m:sub>
                    </m:sSub>
                    <m:r>
                      <m:rPr>
                        <m:nor/>
                      </m:rPr>
                      <w:rPr>
                        <w:rFonts w:ascii="Cambria Math" w:hAnsi="Cambria Math"/>
                        <w:szCs w:val="21"/>
                      </w:rPr>
                      <m:t>÷</m:t>
                    </m:r>
                    <m:sSub>
                      <m:sSubPr>
                        <m:ctrlPr>
                          <w:rPr>
                            <w:rFonts w:ascii="Cambria Math" w:hAnsi="Cambria Math"/>
                            <w:i/>
                            <w:szCs w:val="21"/>
                          </w:rPr>
                        </m:ctrlPr>
                      </m:sSubPr>
                      <m:e>
                        <m:r>
                          <m:rPr>
                            <m:nor/>
                          </m:rPr>
                          <w:rPr>
                            <w:szCs w:val="21"/>
                          </w:rPr>
                          <m:t>(ρ</m:t>
                        </m:r>
                      </m:e>
                      <m:sub>
                        <m:r>
                          <m:rPr>
                            <m:nor/>
                          </m:rPr>
                          <w:rPr>
                            <w:szCs w:val="21"/>
                          </w:rPr>
                          <m:t>0</m:t>
                        </m:r>
                      </m:sub>
                    </m:sSub>
                    <m:rad>
                      <m:radPr>
                        <m:degHide m:val="1"/>
                        <m:ctrlPr>
                          <w:rPr>
                            <w:rFonts w:ascii="Cambria Math" w:hAnsi="Cambria Math"/>
                            <w:i/>
                            <w:szCs w:val="21"/>
                          </w:rPr>
                        </m:ctrlPr>
                      </m:radPr>
                      <m:deg/>
                      <m:e>
                        <m:r>
                          <m:rPr>
                            <m:nor/>
                          </m:rPr>
                          <w:rPr>
                            <w:szCs w:val="21"/>
                          </w:rPr>
                          <m:t>gD</m:t>
                        </m:r>
                      </m:e>
                    </m:rad>
                    <m:r>
                      <m:rPr>
                        <m:nor/>
                      </m:rPr>
                      <w:rPr>
                        <w:szCs w:val="21"/>
                      </w:rPr>
                      <m:t>)]</m:t>
                    </m:r>
                  </m:e>
                  <m:sup>
                    <m:r>
                      <m:rPr>
                        <m:nor/>
                      </m:rPr>
                      <w:rPr>
                        <w:szCs w:val="21"/>
                      </w:rPr>
                      <m:t>0.61</m:t>
                    </m:r>
                  </m:sup>
                </m:sSup>
                <m:r>
                  <m:rPr>
                    <m:nor/>
                  </m:rPr>
                  <m:t>……………………</m:t>
                </m:r>
                <m:r>
                  <m:rPr>
                    <m:nor/>
                  </m:rPr>
                  <m:t>（</m:t>
                </m:r>
                <m:r>
                  <m:rPr>
                    <m:nor/>
                  </m:rPr>
                  <m:t>E.3</m:t>
                </m:r>
                <m:r>
                  <m:rPr>
                    <m:nor/>
                  </m:rPr>
                  <m:t>）</m:t>
                </m:r>
              </m:oMath>
            </m:oMathPara>
          </w:p>
        </w:tc>
        <w:tc>
          <w:tcPr>
            <w:tcW w:w="219" w:type="dxa"/>
            <w:vAlign w:val="center"/>
          </w:tcPr>
          <w:p w14:paraId="2C3647F2" w14:textId="77777777" w:rsidR="006E5701" w:rsidRPr="006E5701" w:rsidRDefault="006E5701" w:rsidP="006E5701">
            <w:pPr>
              <w:spacing w:line="360" w:lineRule="auto"/>
              <w:jc w:val="center"/>
              <w:rPr>
                <w:szCs w:val="21"/>
              </w:rPr>
            </w:pPr>
          </w:p>
        </w:tc>
      </w:tr>
      <w:tr w:rsidR="006E5701" w:rsidRPr="006E5701" w14:paraId="283A7FFB" w14:textId="77777777" w:rsidTr="006E5701">
        <w:trPr>
          <w:jc w:val="center"/>
        </w:trPr>
        <w:tc>
          <w:tcPr>
            <w:tcW w:w="9136" w:type="dxa"/>
            <w:vAlign w:val="center"/>
            <w:hideMark/>
          </w:tcPr>
          <w:p w14:paraId="0860A567" w14:textId="199EC866" w:rsidR="006E5701" w:rsidRPr="006E5701" w:rsidRDefault="00F70813" w:rsidP="006E5701">
            <w:pPr>
              <w:spacing w:line="360" w:lineRule="auto"/>
              <w:jc w:val="center"/>
              <w:rPr>
                <w:szCs w:val="21"/>
              </w:rPr>
            </w:pPr>
            <m:oMathPara>
              <m:oMath>
                <m:r>
                  <m:rPr>
                    <m:nor/>
                  </m:rPr>
                  <w:rPr>
                    <w:szCs w:val="21"/>
                  </w:rPr>
                  <m:t>D=</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m:rPr>
                                <m:nor/>
                              </m:rPr>
                              <w:rPr>
                                <w:szCs w:val="21"/>
                              </w:rPr>
                              <m:t>4S</m:t>
                            </m:r>
                          </m:num>
                          <m:den>
                            <m:r>
                              <m:rPr>
                                <m:nor/>
                              </m:rPr>
                              <w:rPr>
                                <w:szCs w:val="21"/>
                              </w:rPr>
                              <m:t>π</m:t>
                            </m:r>
                          </m:den>
                        </m:f>
                      </m:e>
                    </m:d>
                  </m:e>
                  <m:sup>
                    <m:f>
                      <m:fPr>
                        <m:type m:val="skw"/>
                        <m:ctrlPr>
                          <w:rPr>
                            <w:rFonts w:ascii="Cambria Math" w:hAnsi="Cambria Math"/>
                            <w:i/>
                            <w:szCs w:val="21"/>
                          </w:rPr>
                        </m:ctrlPr>
                      </m:fPr>
                      <m:num>
                        <m:r>
                          <m:rPr>
                            <m:nor/>
                          </m:rPr>
                          <w:rPr>
                            <w:szCs w:val="21"/>
                          </w:rPr>
                          <m:t>1</m:t>
                        </m:r>
                      </m:num>
                      <m:den>
                        <m:r>
                          <m:rPr>
                            <m:nor/>
                          </m:rPr>
                          <w:rPr>
                            <w:szCs w:val="21"/>
                          </w:rPr>
                          <m:t>2</m:t>
                        </m:r>
                      </m:den>
                    </m:f>
                  </m:sup>
                </m:sSup>
                <m:r>
                  <m:rPr>
                    <m:nor/>
                  </m:rPr>
                  <m:t>……………………</m:t>
                </m:r>
                <m:r>
                  <m:rPr>
                    <m:nor/>
                  </m:rPr>
                  <m:t>（</m:t>
                </m:r>
                <m:r>
                  <m:rPr>
                    <m:nor/>
                  </m:rPr>
                  <m:t>E.4</m:t>
                </m:r>
                <m:r>
                  <m:rPr>
                    <m:nor/>
                  </m:rPr>
                  <m:t>）</m:t>
                </m:r>
              </m:oMath>
            </m:oMathPara>
          </w:p>
        </w:tc>
        <w:tc>
          <w:tcPr>
            <w:tcW w:w="219" w:type="dxa"/>
            <w:vAlign w:val="center"/>
          </w:tcPr>
          <w:p w14:paraId="7EB60714" w14:textId="77777777" w:rsidR="006E5701" w:rsidRPr="006E5701" w:rsidRDefault="006E5701" w:rsidP="006E5701">
            <w:pPr>
              <w:spacing w:line="360" w:lineRule="auto"/>
              <w:jc w:val="center"/>
              <w:rPr>
                <w:szCs w:val="21"/>
              </w:rPr>
            </w:pPr>
          </w:p>
        </w:tc>
      </w:tr>
      <w:tr w:rsidR="006E5701" w:rsidRPr="006E5701" w14:paraId="3CF23D73" w14:textId="77777777" w:rsidTr="006E5701">
        <w:trPr>
          <w:jc w:val="center"/>
        </w:trPr>
        <w:tc>
          <w:tcPr>
            <w:tcW w:w="9136" w:type="dxa"/>
            <w:vAlign w:val="center"/>
            <w:hideMark/>
          </w:tcPr>
          <w:p w14:paraId="674C8172" w14:textId="587174AE" w:rsidR="006E5701" w:rsidRPr="006E5701" w:rsidRDefault="00F70813" w:rsidP="006E5701">
            <w:pPr>
              <w:spacing w:line="360" w:lineRule="auto"/>
              <w:jc w:val="center"/>
              <w:rPr>
                <w:szCs w:val="21"/>
              </w:rPr>
            </w:pPr>
            <m:oMathPara>
              <m:oMath>
                <m:r>
                  <m:rPr>
                    <m:nor/>
                  </m:rPr>
                  <w:rPr>
                    <w:szCs w:val="21"/>
                  </w:rPr>
                  <m:t>S=W∕</m:t>
                </m:r>
                <m:d>
                  <m:dPr>
                    <m:ctrlPr>
                      <w:rPr>
                        <w:rFonts w:ascii="Cambria Math" w:hAnsi="Cambria Math"/>
                        <w:i/>
                        <w:szCs w:val="21"/>
                      </w:rPr>
                    </m:ctrlPr>
                  </m:dPr>
                  <m:e>
                    <m:sSub>
                      <m:sSubPr>
                        <m:ctrlPr>
                          <w:rPr>
                            <w:rFonts w:ascii="Cambria Math" w:hAnsi="Cambria Math"/>
                            <w:i/>
                            <w:szCs w:val="21"/>
                          </w:rPr>
                        </m:ctrlPr>
                      </m:sSubPr>
                      <m:e>
                        <m:r>
                          <m:rPr>
                            <m:nor/>
                          </m:rPr>
                          <w:rPr>
                            <w:szCs w:val="21"/>
                          </w:rPr>
                          <m:t>H</m:t>
                        </m:r>
                      </m:e>
                      <m:sub>
                        <m:r>
                          <m:rPr>
                            <m:nor/>
                          </m:rPr>
                          <w:rPr>
                            <w:szCs w:val="21"/>
                          </w:rPr>
                          <m:t>min</m:t>
                        </m:r>
                      </m:sub>
                    </m:sSub>
                    <m:r>
                      <m:rPr>
                        <m:nor/>
                      </m:rPr>
                      <w:rPr>
                        <w:szCs w:val="21"/>
                      </w:rPr>
                      <m:t>×ρ</m:t>
                    </m:r>
                  </m:e>
                </m:d>
                <m:r>
                  <m:rPr>
                    <m:nor/>
                  </m:rPr>
                  <m:t>……………………</m:t>
                </m:r>
                <m:r>
                  <m:rPr>
                    <m:nor/>
                  </m:rPr>
                  <m:t>（</m:t>
                </m:r>
                <m:r>
                  <m:rPr>
                    <m:nor/>
                  </m:rPr>
                  <m:t>E.5</m:t>
                </m:r>
                <m:r>
                  <m:rPr>
                    <m:nor/>
                  </m:rPr>
                  <m:t>）</m:t>
                </m:r>
              </m:oMath>
            </m:oMathPara>
          </w:p>
        </w:tc>
        <w:tc>
          <w:tcPr>
            <w:tcW w:w="219" w:type="dxa"/>
            <w:vAlign w:val="center"/>
          </w:tcPr>
          <w:p w14:paraId="7D0ED444" w14:textId="77777777" w:rsidR="006E5701" w:rsidRPr="006E5701" w:rsidRDefault="006E5701" w:rsidP="006E5701">
            <w:pPr>
              <w:spacing w:line="360" w:lineRule="auto"/>
              <w:jc w:val="center"/>
              <w:rPr>
                <w:szCs w:val="21"/>
              </w:rPr>
            </w:pPr>
          </w:p>
        </w:tc>
      </w:tr>
      <w:tr w:rsidR="006E5701" w:rsidRPr="006E5701" w14:paraId="21B7A524" w14:textId="77777777" w:rsidTr="006E5701">
        <w:trPr>
          <w:jc w:val="center"/>
        </w:trPr>
        <w:tc>
          <w:tcPr>
            <w:tcW w:w="9136" w:type="dxa"/>
            <w:vAlign w:val="center"/>
            <w:hideMark/>
          </w:tcPr>
          <w:p w14:paraId="342C2B49" w14:textId="2B653B02" w:rsidR="006E5701" w:rsidRPr="006E5701" w:rsidRDefault="00F70813" w:rsidP="006E5701">
            <w:pPr>
              <w:spacing w:line="360" w:lineRule="auto"/>
              <w:jc w:val="center"/>
              <w:rPr>
                <w:szCs w:val="21"/>
              </w:rPr>
            </w:pPr>
            <m:oMathPara>
              <m:oMath>
                <m:r>
                  <m:rPr>
                    <m:nor/>
                  </m:rPr>
                  <w:rPr>
                    <w:szCs w:val="21"/>
                  </w:rPr>
                  <m:t>V=</m:t>
                </m:r>
                <m:rad>
                  <m:radPr>
                    <m:ctrlPr>
                      <w:rPr>
                        <w:rFonts w:ascii="Cambria Math" w:hAnsi="Cambria Math"/>
                        <w:i/>
                        <w:szCs w:val="21"/>
                      </w:rPr>
                    </m:ctrlPr>
                  </m:radPr>
                  <m:deg/>
                  <m:e>
                    <m:sSubSup>
                      <m:sSubSupPr>
                        <m:ctrlPr>
                          <w:rPr>
                            <w:rFonts w:ascii="Cambria Math" w:hAnsi="Cambria Math"/>
                            <w:i/>
                            <w:szCs w:val="21"/>
                          </w:rPr>
                        </m:ctrlPr>
                      </m:sSubSupPr>
                      <m:e>
                        <m:r>
                          <m:rPr>
                            <m:nor/>
                          </m:rPr>
                          <w:rPr>
                            <w:szCs w:val="21"/>
                          </w:rPr>
                          <m:t>V</m:t>
                        </m:r>
                      </m:e>
                      <m:sub>
                        <m:r>
                          <m:rPr>
                            <m:nor/>
                          </m:rPr>
                          <w:rPr>
                            <w:szCs w:val="21"/>
                          </w:rPr>
                          <m:t>V</m:t>
                        </m:r>
                      </m:sub>
                      <m:sup>
                        <m:r>
                          <m:rPr>
                            <m:nor/>
                          </m:rPr>
                          <w:rPr>
                            <w:szCs w:val="21"/>
                          </w:rPr>
                          <m:t>2</m:t>
                        </m:r>
                      </m:sup>
                    </m:sSubSup>
                    <m:r>
                      <m:rPr>
                        <m:nor/>
                      </m:rPr>
                      <w:rPr>
                        <w:szCs w:val="21"/>
                      </w:rPr>
                      <m:t>+</m:t>
                    </m:r>
                    <m:sSubSup>
                      <m:sSubSupPr>
                        <m:ctrlPr>
                          <w:rPr>
                            <w:rFonts w:ascii="Cambria Math" w:hAnsi="Cambria Math"/>
                            <w:i/>
                            <w:szCs w:val="21"/>
                          </w:rPr>
                        </m:ctrlPr>
                      </m:sSubSupPr>
                      <m:e>
                        <m:r>
                          <m:rPr>
                            <m:nor/>
                          </m:rPr>
                          <w:rPr>
                            <w:szCs w:val="21"/>
                          </w:rPr>
                          <m:t>V</m:t>
                        </m:r>
                      </m:e>
                      <m:sub>
                        <m:r>
                          <m:rPr>
                            <m:nor/>
                          </m:rPr>
                          <w:rPr>
                            <w:szCs w:val="21"/>
                          </w:rPr>
                          <m:t>H</m:t>
                        </m:r>
                      </m:sub>
                      <m:sup>
                        <m:r>
                          <m:rPr>
                            <m:nor/>
                          </m:rPr>
                          <w:rPr>
                            <w:szCs w:val="21"/>
                          </w:rPr>
                          <m:t>2</m:t>
                        </m:r>
                      </m:sup>
                    </m:sSubSup>
                  </m:e>
                </m:rad>
                <m:r>
                  <m:rPr>
                    <m:nor/>
                  </m:rPr>
                  <m:t>……………………</m:t>
                </m:r>
                <m:r>
                  <m:rPr>
                    <m:nor/>
                  </m:rPr>
                  <m:t>（</m:t>
                </m:r>
                <m:r>
                  <m:rPr>
                    <m:nor/>
                  </m:rPr>
                  <m:t>E.6</m:t>
                </m:r>
                <m:r>
                  <m:rPr>
                    <m:nor/>
                  </m:rPr>
                  <m:t>）</m:t>
                </m:r>
              </m:oMath>
            </m:oMathPara>
          </w:p>
        </w:tc>
        <w:tc>
          <w:tcPr>
            <w:tcW w:w="219" w:type="dxa"/>
            <w:vAlign w:val="center"/>
          </w:tcPr>
          <w:p w14:paraId="1D856670" w14:textId="77777777" w:rsidR="006E5701" w:rsidRPr="006E5701" w:rsidRDefault="006E5701" w:rsidP="006E5701">
            <w:pPr>
              <w:spacing w:line="360" w:lineRule="auto"/>
              <w:jc w:val="center"/>
              <w:rPr>
                <w:szCs w:val="21"/>
              </w:rPr>
            </w:pPr>
          </w:p>
        </w:tc>
      </w:tr>
      <w:tr w:rsidR="006E5701" w:rsidRPr="006E5701" w14:paraId="5EA2876A" w14:textId="77777777" w:rsidTr="006E5701">
        <w:trPr>
          <w:jc w:val="center"/>
        </w:trPr>
        <w:tc>
          <w:tcPr>
            <w:tcW w:w="9136" w:type="dxa"/>
            <w:vAlign w:val="center"/>
            <w:hideMark/>
          </w:tcPr>
          <w:p w14:paraId="1D471060" w14:textId="735A8DF2" w:rsidR="006E5701" w:rsidRPr="006E5701" w:rsidRDefault="00F70813" w:rsidP="006E5701">
            <w:pPr>
              <w:spacing w:line="360" w:lineRule="auto"/>
              <w:jc w:val="center"/>
              <w:rPr>
                <w:szCs w:val="21"/>
              </w:rPr>
            </w:pPr>
            <m:oMathPara>
              <m:oMath>
                <m:r>
                  <m:rPr>
                    <m:nor/>
                  </m:rPr>
                  <w:rPr>
                    <w:szCs w:val="21"/>
                  </w:rPr>
                  <m:t>π</m:t>
                </m:r>
                <m:sSub>
                  <m:sSubPr>
                    <m:ctrlPr>
                      <w:rPr>
                        <w:rFonts w:ascii="Cambria Math" w:hAnsi="Cambria Math"/>
                        <w:i/>
                        <w:szCs w:val="21"/>
                      </w:rPr>
                    </m:ctrlPr>
                  </m:sSubPr>
                  <m:e>
                    <m:r>
                      <m:rPr>
                        <m:nor/>
                      </m:rPr>
                      <w:rPr>
                        <w:szCs w:val="21"/>
                      </w:rPr>
                      <m:t>V</m:t>
                    </m:r>
                  </m:e>
                  <m:sub>
                    <m:r>
                      <m:rPr>
                        <m:nor/>
                      </m:rPr>
                      <w:rPr>
                        <w:szCs w:val="21"/>
                      </w:rPr>
                      <m:t>V</m:t>
                    </m:r>
                  </m:sub>
                </m:sSub>
                <m:r>
                  <m:rPr>
                    <m:nor/>
                  </m:rPr>
                  <w:rPr>
                    <w:szCs w:val="21"/>
                  </w:rPr>
                  <m:t>=A-B</m:t>
                </m:r>
                <m:r>
                  <m:rPr>
                    <m:nor/>
                  </m:rPr>
                  <m:t>……………………</m:t>
                </m:r>
                <m:r>
                  <m:rPr>
                    <m:nor/>
                  </m:rPr>
                  <m:t>（</m:t>
                </m:r>
                <m:r>
                  <m:rPr>
                    <m:nor/>
                  </m:rPr>
                  <m:t>E.7</m:t>
                </m:r>
                <m:r>
                  <m:rPr>
                    <m:nor/>
                  </m:rPr>
                  <m:t>）</m:t>
                </m:r>
              </m:oMath>
            </m:oMathPara>
          </w:p>
        </w:tc>
        <w:tc>
          <w:tcPr>
            <w:tcW w:w="219" w:type="dxa"/>
            <w:vAlign w:val="center"/>
          </w:tcPr>
          <w:p w14:paraId="4A4BF27D" w14:textId="77777777" w:rsidR="006E5701" w:rsidRPr="006E5701" w:rsidRDefault="006E5701" w:rsidP="006E5701">
            <w:pPr>
              <w:spacing w:line="360" w:lineRule="auto"/>
              <w:jc w:val="center"/>
              <w:rPr>
                <w:szCs w:val="21"/>
              </w:rPr>
            </w:pPr>
          </w:p>
        </w:tc>
      </w:tr>
      <w:tr w:rsidR="006E5701" w:rsidRPr="006E5701" w14:paraId="6C01DDF3" w14:textId="77777777" w:rsidTr="006E5701">
        <w:trPr>
          <w:jc w:val="center"/>
        </w:trPr>
        <w:tc>
          <w:tcPr>
            <w:tcW w:w="9136" w:type="dxa"/>
            <w:vAlign w:val="center"/>
            <w:hideMark/>
          </w:tcPr>
          <w:p w14:paraId="1C31DDD4" w14:textId="60741E4E" w:rsidR="006E5701" w:rsidRPr="006E5701" w:rsidRDefault="00CB5D63" w:rsidP="006E5701">
            <w:pPr>
              <w:spacing w:line="360" w:lineRule="auto"/>
              <w:jc w:val="center"/>
              <w:rPr>
                <w:szCs w:val="21"/>
              </w:rPr>
            </w:pPr>
            <w:bookmarkStart w:id="74" w:name="_Hlk158123575"/>
            <m:oMathPara>
              <m:oMath>
                <m:r>
                  <m:rPr>
                    <m:nor/>
                  </m:rPr>
                  <w:rPr>
                    <w:szCs w:val="21"/>
                  </w:rPr>
                  <m:t>A=</m:t>
                </m:r>
                <m:f>
                  <m:fPr>
                    <m:ctrlPr>
                      <w:rPr>
                        <w:rFonts w:ascii="Cambria Math" w:hAnsi="Cambria Math"/>
                        <w:szCs w:val="21"/>
                      </w:rPr>
                    </m:ctrlPr>
                  </m:fPr>
                  <m:num>
                    <m:r>
                      <m:rPr>
                        <m:nor/>
                      </m:rPr>
                      <w:rPr>
                        <w:szCs w:val="21"/>
                      </w:rPr>
                      <m:t>(b-1)/s</m:t>
                    </m:r>
                  </m:num>
                  <m:den>
                    <m:rad>
                      <m:radPr>
                        <m:degHide m:val="1"/>
                        <m:ctrlPr>
                          <w:rPr>
                            <w:rFonts w:ascii="Cambria Math" w:hAnsi="Cambria Math"/>
                            <w:i/>
                            <w:szCs w:val="21"/>
                          </w:rPr>
                        </m:ctrlPr>
                      </m:radPr>
                      <m:deg/>
                      <m:e>
                        <m:sSup>
                          <m:sSupPr>
                            <m:ctrlPr>
                              <w:rPr>
                                <w:rFonts w:ascii="Cambria Math" w:hAnsi="Cambria Math"/>
                                <w:i/>
                                <w:szCs w:val="21"/>
                              </w:rPr>
                            </m:ctrlPr>
                          </m:sSupPr>
                          <m:e>
                            <m:r>
                              <m:rPr>
                                <m:nor/>
                              </m:rPr>
                              <w:rPr>
                                <w:szCs w:val="21"/>
                              </w:rPr>
                              <m:t>b</m:t>
                            </m:r>
                          </m:e>
                          <m:sup>
                            <m:r>
                              <m:rPr>
                                <m:nor/>
                              </m:rPr>
                              <w:rPr>
                                <w:szCs w:val="21"/>
                              </w:rPr>
                              <m:t>2</m:t>
                            </m:r>
                          </m:sup>
                        </m:sSup>
                        <m:r>
                          <m:rPr>
                            <m:nor/>
                          </m:rPr>
                          <w:rPr>
                            <w:szCs w:val="21"/>
                          </w:rPr>
                          <m:t>-1</m:t>
                        </m:r>
                      </m:e>
                    </m:rad>
                  </m:den>
                </m:f>
                <m:func>
                  <m:funcPr>
                    <m:ctrlPr>
                      <w:rPr>
                        <w:rFonts w:ascii="Cambria Math" w:hAnsi="Cambria Math"/>
                        <w:szCs w:val="21"/>
                      </w:rPr>
                    </m:ctrlPr>
                  </m:funcPr>
                  <m:fName>
                    <m:r>
                      <m:rPr>
                        <m:nor/>
                      </m:rPr>
                      <w:rPr>
                        <w:szCs w:val="21"/>
                      </w:rPr>
                      <m:t>arctan</m:t>
                    </m:r>
                  </m:fName>
                  <m:e>
                    <m:rad>
                      <m:radPr>
                        <m:degHide m:val="1"/>
                        <m:ctrlPr>
                          <w:rPr>
                            <w:rFonts w:ascii="Cambria Math" w:hAnsi="Cambria Math"/>
                            <w:i/>
                            <w:szCs w:val="21"/>
                          </w:rPr>
                        </m:ctrlPr>
                      </m:radPr>
                      <m:deg/>
                      <m:e>
                        <m:f>
                          <m:fPr>
                            <m:ctrlPr>
                              <w:rPr>
                                <w:rFonts w:ascii="Cambria Math" w:hAnsi="Cambria Math"/>
                                <w:i/>
                                <w:szCs w:val="21"/>
                              </w:rPr>
                            </m:ctrlPr>
                          </m:fPr>
                          <m:num>
                            <m:r>
                              <m:rPr>
                                <m:nor/>
                              </m:rPr>
                              <w:rPr>
                                <w:szCs w:val="21"/>
                              </w:rPr>
                              <m:t>(b+1)(s-1)</m:t>
                            </m:r>
                          </m:num>
                          <m:den>
                            <m:r>
                              <m:rPr>
                                <m:nor/>
                              </m:rPr>
                              <w:rPr>
                                <w:szCs w:val="21"/>
                              </w:rPr>
                              <m:t>(b-1)(s+1)</m:t>
                            </m:r>
                          </m:den>
                        </m:f>
                      </m:e>
                    </m:rad>
                  </m:e>
                </m:func>
                <m:r>
                  <m:rPr>
                    <m:nor/>
                  </m:rPr>
                  <m:t>……………………</m:t>
                </m:r>
                <m:r>
                  <m:rPr>
                    <m:nor/>
                  </m:rPr>
                  <m:t>（</m:t>
                </m:r>
                <m:r>
                  <m:rPr>
                    <m:nor/>
                  </m:rPr>
                  <m:t>E.8</m:t>
                </m:r>
                <m:r>
                  <m:rPr>
                    <m:nor/>
                  </m:rPr>
                  <m:t>）</m:t>
                </m:r>
              </m:oMath>
            </m:oMathPara>
          </w:p>
        </w:tc>
        <w:tc>
          <w:tcPr>
            <w:tcW w:w="219" w:type="dxa"/>
            <w:vAlign w:val="center"/>
          </w:tcPr>
          <w:p w14:paraId="4017CC35" w14:textId="77777777" w:rsidR="006E5701" w:rsidRPr="006E5701" w:rsidRDefault="006E5701" w:rsidP="006E5701">
            <w:pPr>
              <w:spacing w:line="360" w:lineRule="auto"/>
              <w:jc w:val="center"/>
              <w:rPr>
                <w:szCs w:val="21"/>
              </w:rPr>
            </w:pPr>
          </w:p>
        </w:tc>
      </w:tr>
      <w:tr w:rsidR="006E5701" w:rsidRPr="006E5701" w14:paraId="752B4654" w14:textId="77777777" w:rsidTr="006E5701">
        <w:trPr>
          <w:jc w:val="center"/>
        </w:trPr>
        <w:tc>
          <w:tcPr>
            <w:tcW w:w="9136" w:type="dxa"/>
            <w:vAlign w:val="center"/>
            <w:hideMark/>
          </w:tcPr>
          <w:p w14:paraId="1EACA52C" w14:textId="3D78AA36" w:rsidR="006E5701" w:rsidRPr="006E5701" w:rsidRDefault="00CB5D63" w:rsidP="006E5701">
            <w:pPr>
              <w:spacing w:line="360" w:lineRule="auto"/>
              <w:jc w:val="center"/>
              <w:rPr>
                <w:szCs w:val="21"/>
              </w:rPr>
            </w:pPr>
            <m:oMathPara>
              <m:oMath>
                <m:r>
                  <m:rPr>
                    <m:nor/>
                  </m:rPr>
                  <w:rPr>
                    <w:iCs/>
                    <w:szCs w:val="21"/>
                  </w:rPr>
                  <m:t>B=</m:t>
                </m:r>
                <m:f>
                  <m:fPr>
                    <m:ctrlPr>
                      <w:rPr>
                        <w:rFonts w:ascii="Cambria Math" w:hAnsi="Cambria Math"/>
                        <w:iCs/>
                        <w:szCs w:val="21"/>
                      </w:rPr>
                    </m:ctrlPr>
                  </m:fPr>
                  <m:num>
                    <m:r>
                      <m:rPr>
                        <m:nor/>
                      </m:rPr>
                      <w:rPr>
                        <w:iCs/>
                        <w:szCs w:val="21"/>
                      </w:rPr>
                      <m:t>(a-1)/s</m:t>
                    </m:r>
                  </m:num>
                  <m:den>
                    <m:rad>
                      <m:radPr>
                        <m:degHide m:val="1"/>
                        <m:ctrlPr>
                          <w:rPr>
                            <w:rFonts w:ascii="Cambria Math" w:hAnsi="Cambria Math"/>
                            <w:i/>
                            <w:iCs/>
                            <w:szCs w:val="21"/>
                          </w:rPr>
                        </m:ctrlPr>
                      </m:radPr>
                      <m:deg/>
                      <m:e>
                        <m:sSup>
                          <m:sSupPr>
                            <m:ctrlPr>
                              <w:rPr>
                                <w:rFonts w:ascii="Cambria Math" w:hAnsi="Cambria Math"/>
                                <w:i/>
                                <w:iCs/>
                                <w:szCs w:val="21"/>
                              </w:rPr>
                            </m:ctrlPr>
                          </m:sSupPr>
                          <m:e>
                            <m:r>
                              <m:rPr>
                                <m:nor/>
                              </m:rPr>
                              <w:rPr>
                                <w:iCs/>
                                <w:szCs w:val="21"/>
                              </w:rPr>
                              <m:t>a</m:t>
                            </m:r>
                          </m:e>
                          <m:sup>
                            <m:r>
                              <m:rPr>
                                <m:nor/>
                              </m:rPr>
                              <w:rPr>
                                <w:iCs/>
                                <w:szCs w:val="21"/>
                              </w:rPr>
                              <m:t>2</m:t>
                            </m:r>
                          </m:sup>
                        </m:sSup>
                        <m:r>
                          <m:rPr>
                            <m:nor/>
                          </m:rPr>
                          <w:rPr>
                            <w:iCs/>
                            <w:szCs w:val="21"/>
                          </w:rPr>
                          <m:t>-1</m:t>
                        </m:r>
                      </m:e>
                    </m:rad>
                  </m:den>
                </m:f>
                <m:r>
                  <m:rPr>
                    <m:nor/>
                  </m:rPr>
                  <w:rPr>
                    <w:iCs/>
                    <w:szCs w:val="21"/>
                  </w:rPr>
                  <m:t>arctan</m:t>
                </m:r>
                <m:rad>
                  <m:radPr>
                    <m:degHide m:val="1"/>
                    <m:ctrlPr>
                      <w:rPr>
                        <w:rFonts w:ascii="Cambria Math" w:hAnsi="Cambria Math"/>
                        <w:i/>
                        <w:iCs/>
                        <w:szCs w:val="21"/>
                      </w:rPr>
                    </m:ctrlPr>
                  </m:radPr>
                  <m:deg/>
                  <m:e>
                    <m:f>
                      <m:fPr>
                        <m:ctrlPr>
                          <w:rPr>
                            <w:rFonts w:ascii="Cambria Math" w:hAnsi="Cambria Math"/>
                            <w:i/>
                            <w:iCs/>
                            <w:szCs w:val="21"/>
                          </w:rPr>
                        </m:ctrlPr>
                      </m:fPr>
                      <m:num>
                        <m:r>
                          <m:rPr>
                            <m:nor/>
                          </m:rPr>
                          <w:rPr>
                            <w:iCs/>
                            <w:szCs w:val="21"/>
                          </w:rPr>
                          <m:t>(a+1)(s-1)</m:t>
                        </m:r>
                      </m:num>
                      <m:den>
                        <m:r>
                          <m:rPr>
                            <m:nor/>
                          </m:rPr>
                          <w:rPr>
                            <w:iCs/>
                            <w:szCs w:val="21"/>
                          </w:rPr>
                          <m:t>(a-1)(s+1)</m:t>
                        </m:r>
                      </m:den>
                    </m:f>
                  </m:e>
                </m:rad>
                <m:r>
                  <m:rPr>
                    <m:nor/>
                  </m:rPr>
                  <w:rPr>
                    <w:iCs/>
                    <w:szCs w:val="21"/>
                  </w:rPr>
                  <m:t xml:space="preserve"> ……………………</m:t>
                </m:r>
                <m:r>
                  <m:rPr>
                    <m:nor/>
                  </m:rPr>
                  <w:rPr>
                    <w:iCs/>
                    <w:szCs w:val="21"/>
                  </w:rPr>
                  <m:t>（</m:t>
                </m:r>
                <m:r>
                  <m:rPr>
                    <m:nor/>
                  </m:rPr>
                  <w:rPr>
                    <w:iCs/>
                    <w:szCs w:val="21"/>
                  </w:rPr>
                  <m:t>E.9</m:t>
                </m:r>
                <m:r>
                  <m:rPr>
                    <m:nor/>
                  </m:rPr>
                  <w:rPr>
                    <w:iCs/>
                    <w:szCs w:val="21"/>
                  </w:rPr>
                  <m:t>）</m:t>
                </m:r>
              </m:oMath>
            </m:oMathPara>
          </w:p>
        </w:tc>
        <w:tc>
          <w:tcPr>
            <w:tcW w:w="219" w:type="dxa"/>
            <w:vAlign w:val="center"/>
          </w:tcPr>
          <w:p w14:paraId="6049400E" w14:textId="77777777" w:rsidR="006E5701" w:rsidRPr="006E5701" w:rsidRDefault="006E5701" w:rsidP="006E5701">
            <w:pPr>
              <w:spacing w:line="360" w:lineRule="auto"/>
              <w:jc w:val="center"/>
              <w:rPr>
                <w:szCs w:val="21"/>
              </w:rPr>
            </w:pPr>
          </w:p>
        </w:tc>
      </w:tr>
      <w:tr w:rsidR="006E5701" w:rsidRPr="006E5701" w14:paraId="4B5D669E" w14:textId="77777777" w:rsidTr="006E5701">
        <w:trPr>
          <w:jc w:val="center"/>
        </w:trPr>
        <w:tc>
          <w:tcPr>
            <w:tcW w:w="9136" w:type="dxa"/>
            <w:vAlign w:val="center"/>
            <w:hideMark/>
          </w:tcPr>
          <w:p w14:paraId="1835FE47" w14:textId="70E92D64" w:rsidR="006E5701" w:rsidRPr="006E5701" w:rsidRDefault="00AE24B3" w:rsidP="006E5701">
            <w:pPr>
              <w:spacing w:line="360" w:lineRule="auto"/>
              <w:jc w:val="center"/>
              <w:rPr>
                <w:szCs w:val="21"/>
              </w:rPr>
            </w:pPr>
            <m:oMath>
              <m:r>
                <m:rPr>
                  <m:nor/>
                </m:rPr>
                <w:rPr>
                  <w:szCs w:val="21"/>
                </w:rPr>
                <m:t>π</m:t>
              </m:r>
              <m:sSub>
                <m:sSubPr>
                  <m:ctrlPr>
                    <w:rPr>
                      <w:rFonts w:ascii="Cambria Math" w:hAnsi="Cambria Math"/>
                      <w:i/>
                      <w:szCs w:val="21"/>
                    </w:rPr>
                  </m:ctrlPr>
                </m:sSubPr>
                <m:e>
                  <m:r>
                    <m:rPr>
                      <m:nor/>
                    </m:rPr>
                    <w:rPr>
                      <w:szCs w:val="21"/>
                    </w:rPr>
                    <m:t>V</m:t>
                  </m:r>
                </m:e>
                <m:sub>
                  <m:r>
                    <m:rPr>
                      <m:nor/>
                    </m:rPr>
                    <w:rPr>
                      <w:szCs w:val="21"/>
                    </w:rPr>
                    <m:t>V</m:t>
                  </m:r>
                </m:sub>
              </m:sSub>
              <m:r>
                <m:rPr>
                  <m:nor/>
                </m:rPr>
                <w:rPr>
                  <w:szCs w:val="21"/>
                </w:rPr>
                <m:t>=</m:t>
              </m:r>
              <m:func>
                <m:funcPr>
                  <m:ctrlPr>
                    <w:rPr>
                      <w:rFonts w:ascii="Cambria Math" w:hAnsi="Cambria Math"/>
                      <w:i/>
                      <w:szCs w:val="21"/>
                    </w:rPr>
                  </m:ctrlPr>
                </m:funcPr>
                <m:fName>
                  <m:r>
                    <m:rPr>
                      <m:nor/>
                    </m:rPr>
                    <w:rPr>
                      <w:szCs w:val="21"/>
                    </w:rPr>
                    <m:t>arctan</m:t>
                  </m:r>
                </m:fName>
                <m:e>
                  <m:r>
                    <m:rPr>
                      <m:nor/>
                    </m:rPr>
                    <w:rPr>
                      <w:szCs w:val="21"/>
                    </w:rPr>
                    <m:t>[</m:t>
                  </m:r>
                </m:e>
              </m:func>
              <m:r>
                <m:rPr>
                  <m:nor/>
                </m:rPr>
                <w:rPr>
                  <w:rFonts w:eastAsia="MS Gothic"/>
                  <w:szCs w:val="21"/>
                </w:rPr>
                <m:t>h</m:t>
              </m:r>
              <m:r>
                <m:rPr>
                  <m:nor/>
                </m:rPr>
                <w:rPr>
                  <w:szCs w:val="21"/>
                </w:rPr>
                <m:t>/(</m:t>
              </m:r>
              <m:sSup>
                <m:sSupPr>
                  <m:ctrlPr>
                    <w:rPr>
                      <w:rFonts w:ascii="Cambria Math" w:hAnsi="Cambria Math"/>
                      <w:i/>
                      <w:szCs w:val="21"/>
                    </w:rPr>
                  </m:ctrlPr>
                </m:sSupPr>
                <m:e>
                  <m:r>
                    <m:rPr>
                      <m:nor/>
                    </m:rPr>
                    <w:rPr>
                      <w:szCs w:val="21"/>
                    </w:rPr>
                    <m:t>s</m:t>
                  </m:r>
                </m:e>
                <m:sup>
                  <m:r>
                    <m:rPr>
                      <m:nor/>
                    </m:rPr>
                    <w:rPr>
                      <w:szCs w:val="21"/>
                    </w:rPr>
                    <m:t>2</m:t>
                  </m:r>
                </m:sup>
              </m:sSup>
              <m:r>
                <m:rPr>
                  <m:nor/>
                </m:rPr>
                <w:rPr>
                  <w:szCs w:val="21"/>
                </w:rPr>
                <m:t>-1</m:t>
              </m:r>
              <m:sSup>
                <m:sSupPr>
                  <m:ctrlPr>
                    <w:rPr>
                      <w:rFonts w:ascii="Cambria Math" w:hAnsi="Cambria Math"/>
                      <w:i/>
                      <w:szCs w:val="21"/>
                    </w:rPr>
                  </m:ctrlPr>
                </m:sSupPr>
                <m:e>
                  <m:r>
                    <m:rPr>
                      <m:nor/>
                    </m:rPr>
                    <w:rPr>
                      <w:szCs w:val="21"/>
                    </w:rPr>
                    <m:t>)</m:t>
                  </m:r>
                </m:e>
                <m:sup>
                  <m:r>
                    <m:rPr>
                      <m:nor/>
                    </m:rPr>
                    <w:rPr>
                      <w:szCs w:val="21"/>
                    </w:rPr>
                    <m:t>0.5</m:t>
                  </m:r>
                </m:sup>
              </m:sSup>
              <m:r>
                <m:rPr>
                  <m:nor/>
                </m:rPr>
                <w:rPr>
                  <w:szCs w:val="21"/>
                </w:rPr>
                <m:t>]/</m:t>
              </m:r>
              <w:proofErr w:type="spellStart"/>
              <m:r>
                <m:rPr>
                  <m:nor/>
                </m:rPr>
                <w:rPr>
                  <w:szCs w:val="21"/>
                </w:rPr>
                <m:t>s+</m:t>
              </m:r>
              <m:r>
                <m:rPr>
                  <m:nor/>
                </m:rPr>
                <w:rPr>
                  <w:rFonts w:eastAsia="MS Gothic"/>
                  <w:szCs w:val="21"/>
                </w:rPr>
                <m:t>h</m:t>
              </m:r>
              <w:proofErr w:type="spellEnd"/>
              <m:r>
                <m:rPr>
                  <m:nor/>
                </m:rPr>
                <w:rPr>
                  <w:szCs w:val="21"/>
                </w:rPr>
                <m:t>(J-K)/s</m:t>
              </m:r>
            </m:oMath>
            <w:r w:rsidR="006E5701" w:rsidRPr="006E5701">
              <w:t>……………………</w:t>
            </w:r>
            <w:r w:rsidR="006E5701" w:rsidRPr="006E5701">
              <w:t>（</w:t>
            </w:r>
            <w:r w:rsidR="006E5701" w:rsidRPr="006E5701">
              <w:t>E.10</w:t>
            </w:r>
            <w:r w:rsidR="006E5701" w:rsidRPr="006E5701">
              <w:t>）</w:t>
            </w:r>
          </w:p>
        </w:tc>
        <w:tc>
          <w:tcPr>
            <w:tcW w:w="219" w:type="dxa"/>
            <w:vAlign w:val="center"/>
          </w:tcPr>
          <w:p w14:paraId="6A68A3B6" w14:textId="77777777" w:rsidR="006E5701" w:rsidRPr="006E5701" w:rsidRDefault="006E5701" w:rsidP="006E5701">
            <w:pPr>
              <w:spacing w:line="360" w:lineRule="auto"/>
              <w:jc w:val="center"/>
              <w:rPr>
                <w:szCs w:val="21"/>
              </w:rPr>
            </w:pPr>
          </w:p>
        </w:tc>
      </w:tr>
      <w:tr w:rsidR="006E5701" w:rsidRPr="006E5701" w14:paraId="142BD0C4" w14:textId="77777777" w:rsidTr="006E5701">
        <w:trPr>
          <w:jc w:val="center"/>
        </w:trPr>
        <w:tc>
          <w:tcPr>
            <w:tcW w:w="9136" w:type="dxa"/>
            <w:vAlign w:val="center"/>
            <w:hideMark/>
          </w:tcPr>
          <w:p w14:paraId="59368BA5" w14:textId="6D2891D4" w:rsidR="006E5701" w:rsidRPr="006E5701" w:rsidRDefault="00AE24B3" w:rsidP="006E5701">
            <w:pPr>
              <w:spacing w:line="360" w:lineRule="auto"/>
              <w:jc w:val="center"/>
              <w:rPr>
                <w:szCs w:val="21"/>
              </w:rPr>
            </w:pPr>
            <m:oMath>
              <m:r>
                <m:rPr>
                  <m:nor/>
                </m:rPr>
                <w:rPr>
                  <w:szCs w:val="21"/>
                </w:rPr>
                <m:t>J=</m:t>
              </m:r>
              <m:d>
                <m:dPr>
                  <m:begChr m:val="["/>
                  <m:endChr m:val="]"/>
                  <m:ctrlPr>
                    <w:rPr>
                      <w:rFonts w:ascii="Cambria Math" w:hAnsi="Cambria Math"/>
                      <w:i/>
                      <w:szCs w:val="21"/>
                    </w:rPr>
                  </m:ctrlPr>
                </m:dPr>
                <m:e>
                  <m:f>
                    <m:fPr>
                      <m:ctrlPr>
                        <w:rPr>
                          <w:rFonts w:ascii="Cambria Math" w:hAnsi="Cambria Math"/>
                          <w:i/>
                          <w:szCs w:val="21"/>
                        </w:rPr>
                      </m:ctrlPr>
                    </m:fPr>
                    <m:num>
                      <m:r>
                        <m:rPr>
                          <m:nor/>
                        </m:rPr>
                        <w:rPr>
                          <w:szCs w:val="21"/>
                        </w:rPr>
                        <m:t>a</m:t>
                      </m:r>
                    </m:num>
                    <m:den>
                      <m:sSup>
                        <m:sSupPr>
                          <m:ctrlPr>
                            <w:rPr>
                              <w:rFonts w:ascii="Cambria Math" w:hAnsi="Cambria Math"/>
                              <w:i/>
                              <w:szCs w:val="21"/>
                            </w:rPr>
                          </m:ctrlPr>
                        </m:sSupPr>
                        <m:e>
                          <m:d>
                            <m:dPr>
                              <m:ctrlPr>
                                <w:rPr>
                                  <w:rFonts w:ascii="Cambria Math" w:hAnsi="Cambria Math"/>
                                  <w:i/>
                                  <w:szCs w:val="21"/>
                                </w:rPr>
                              </m:ctrlPr>
                            </m:dPr>
                            <m:e>
                              <m:sSup>
                                <m:sSupPr>
                                  <m:ctrlPr>
                                    <w:rPr>
                                      <w:rFonts w:ascii="Cambria Math" w:hAnsi="Cambria Math"/>
                                      <w:i/>
                                      <w:szCs w:val="21"/>
                                    </w:rPr>
                                  </m:ctrlPr>
                                </m:sSupPr>
                                <m:e>
                                  <m:r>
                                    <w:rPr>
                                      <w:rFonts w:ascii="Cambria Math" w:hAnsi="Cambria Math"/>
                                      <w:szCs w:val="21"/>
                                    </w:rPr>
                                    <m:t>a</m:t>
                                  </m:r>
                                </m:e>
                                <m:sup>
                                  <m:r>
                                    <w:rPr>
                                      <w:rFonts w:ascii="Cambria Math" w:hAnsi="Cambria Math"/>
                                      <w:szCs w:val="21"/>
                                    </w:rPr>
                                    <m:t>2</m:t>
                                  </m:r>
                                </m:sup>
                              </m:sSup>
                              <m:r>
                                <m:rPr>
                                  <m:nor/>
                                </m:rPr>
                                <w:rPr>
                                  <w:szCs w:val="21"/>
                                </w:rPr>
                                <m:t>-1</m:t>
                              </m:r>
                            </m:e>
                          </m:d>
                        </m:e>
                        <m:sup>
                          <m:r>
                            <m:rPr>
                              <m:nor/>
                            </m:rPr>
                            <w:rPr>
                              <w:szCs w:val="21"/>
                            </w:rPr>
                            <m:t>0.5</m:t>
                          </m:r>
                        </m:sup>
                      </m:sSup>
                    </m:den>
                  </m:f>
                </m:e>
              </m:d>
              <m:sSup>
                <m:sSupPr>
                  <m:ctrlPr>
                    <w:rPr>
                      <w:rFonts w:ascii="Cambria Math" w:hAnsi="Cambria Math"/>
                      <w:i/>
                      <w:szCs w:val="21"/>
                    </w:rPr>
                  </m:ctrlPr>
                </m:sSupPr>
                <m:e>
                  <m:func>
                    <m:funcPr>
                      <m:ctrlPr>
                        <w:rPr>
                          <w:rFonts w:ascii="Cambria Math" w:hAnsi="Cambria Math"/>
                          <w:i/>
                          <w:szCs w:val="21"/>
                        </w:rPr>
                      </m:ctrlPr>
                    </m:funcPr>
                    <m:fName>
                      <m:r>
                        <m:rPr>
                          <m:nor/>
                        </m:rPr>
                        <w:rPr>
                          <w:szCs w:val="21"/>
                        </w:rPr>
                        <m:t>arctan</m:t>
                      </m:r>
                    </m:fName>
                    <m:e>
                      <m:d>
                        <m:dPr>
                          <m:begChr m:val="["/>
                          <m:endChr m:val="]"/>
                          <m:ctrlPr>
                            <w:rPr>
                              <w:rFonts w:ascii="Cambria Math" w:hAnsi="Cambria Math"/>
                              <w:i/>
                              <w:szCs w:val="21"/>
                            </w:rPr>
                          </m:ctrlPr>
                        </m:dPr>
                        <m:e>
                          <m:f>
                            <m:fPr>
                              <m:ctrlPr>
                                <w:rPr>
                                  <w:rFonts w:ascii="Cambria Math" w:hAnsi="Cambria Math"/>
                                  <w:i/>
                                  <w:szCs w:val="21"/>
                                </w:rPr>
                              </m:ctrlPr>
                            </m:fPr>
                            <m:num>
                              <m:d>
                                <m:dPr>
                                  <m:ctrlPr>
                                    <w:rPr>
                                      <w:rFonts w:ascii="Cambria Math" w:hAnsi="Cambria Math"/>
                                      <w:i/>
                                      <w:szCs w:val="21"/>
                                    </w:rPr>
                                  </m:ctrlPr>
                                </m:dPr>
                                <m:e>
                                  <m:r>
                                    <m:rPr>
                                      <m:nor/>
                                    </m:rPr>
                                    <w:rPr>
                                      <w:szCs w:val="21"/>
                                    </w:rPr>
                                    <m:t>a+1)</m:t>
                                  </m:r>
                                  <m:d>
                                    <m:dPr>
                                      <m:ctrlPr>
                                        <w:rPr>
                                          <w:rFonts w:ascii="Cambria Math" w:hAnsi="Cambria Math"/>
                                          <w:i/>
                                          <w:szCs w:val="21"/>
                                        </w:rPr>
                                      </m:ctrlPr>
                                    </m:dPr>
                                    <m:e>
                                      <m:r>
                                        <m:rPr>
                                          <m:nor/>
                                        </m:rPr>
                                        <w:rPr>
                                          <w:szCs w:val="21"/>
                                        </w:rPr>
                                        <m:t>s-1</m:t>
                                      </m:r>
                                    </m:e>
                                  </m:d>
                                </m:e>
                              </m:d>
                            </m:num>
                            <m:den>
                              <m:d>
                                <m:dPr>
                                  <m:ctrlPr>
                                    <w:rPr>
                                      <w:rFonts w:ascii="Cambria Math" w:hAnsi="Cambria Math"/>
                                      <w:i/>
                                      <w:szCs w:val="21"/>
                                    </w:rPr>
                                  </m:ctrlPr>
                                </m:dPr>
                                <m:e>
                                  <m:r>
                                    <m:rPr>
                                      <m:nor/>
                                    </m:rPr>
                                    <w:rPr>
                                      <w:szCs w:val="21"/>
                                    </w:rPr>
                                    <m:t>a-1</m:t>
                                  </m:r>
                                </m:e>
                              </m:d>
                              <m:d>
                                <m:dPr>
                                  <m:ctrlPr>
                                    <w:rPr>
                                      <w:rFonts w:ascii="Cambria Math" w:hAnsi="Cambria Math"/>
                                      <w:i/>
                                      <w:szCs w:val="21"/>
                                    </w:rPr>
                                  </m:ctrlPr>
                                </m:dPr>
                                <m:e>
                                  <m:r>
                                    <m:rPr>
                                      <m:nor/>
                                    </m:rPr>
                                    <w:rPr>
                                      <w:szCs w:val="21"/>
                                    </w:rPr>
                                    <m:t>s+1</m:t>
                                  </m:r>
                                </m:e>
                              </m:d>
                            </m:den>
                          </m:f>
                        </m:e>
                      </m:d>
                    </m:e>
                  </m:func>
                </m:e>
                <m:sup>
                  <m:r>
                    <m:rPr>
                      <m:nor/>
                    </m:rPr>
                    <w:rPr>
                      <w:szCs w:val="21"/>
                    </w:rPr>
                    <m:t>0.5</m:t>
                  </m:r>
                </m:sup>
              </m:sSup>
            </m:oMath>
            <w:r w:rsidR="006E5701" w:rsidRPr="006E5701">
              <w:t>……………………</w:t>
            </w:r>
            <w:r w:rsidR="006E5701" w:rsidRPr="006E5701">
              <w:t>（</w:t>
            </w:r>
            <w:r w:rsidR="006E5701" w:rsidRPr="006E5701">
              <w:t>E.11</w:t>
            </w:r>
            <w:r w:rsidR="006E5701" w:rsidRPr="006E5701">
              <w:t>）</w:t>
            </w:r>
          </w:p>
        </w:tc>
        <w:tc>
          <w:tcPr>
            <w:tcW w:w="219" w:type="dxa"/>
            <w:vAlign w:val="center"/>
          </w:tcPr>
          <w:p w14:paraId="1C982763" w14:textId="77777777" w:rsidR="006E5701" w:rsidRPr="006E5701" w:rsidRDefault="006E5701" w:rsidP="006E5701">
            <w:pPr>
              <w:spacing w:line="360" w:lineRule="auto"/>
              <w:jc w:val="center"/>
              <w:rPr>
                <w:szCs w:val="21"/>
              </w:rPr>
            </w:pPr>
          </w:p>
        </w:tc>
      </w:tr>
      <w:tr w:rsidR="006E5701" w:rsidRPr="006E5701" w14:paraId="43D17687" w14:textId="77777777" w:rsidTr="006E5701">
        <w:trPr>
          <w:jc w:val="center"/>
        </w:trPr>
        <w:tc>
          <w:tcPr>
            <w:tcW w:w="9136" w:type="dxa"/>
            <w:vAlign w:val="center"/>
            <w:hideMark/>
          </w:tcPr>
          <w:p w14:paraId="6FF4B3D6" w14:textId="4C1B7A92" w:rsidR="006E5701" w:rsidRPr="006E5701" w:rsidRDefault="00AE24B3" w:rsidP="006E5701">
            <w:pPr>
              <w:spacing w:line="360" w:lineRule="auto"/>
              <w:jc w:val="center"/>
              <w:rPr>
                <w:szCs w:val="21"/>
              </w:rPr>
            </w:pPr>
            <m:oMath>
              <m:r>
                <m:rPr>
                  <m:nor/>
                </m:rPr>
                <w:rPr>
                  <w:szCs w:val="21"/>
                </w:rPr>
                <m:t>K=</m:t>
              </m:r>
              <m:sSup>
                <m:sSupPr>
                  <m:ctrlPr>
                    <w:rPr>
                      <w:rFonts w:ascii="Cambria Math" w:hAnsi="Cambria Math"/>
                      <w:i/>
                      <w:szCs w:val="21"/>
                    </w:rPr>
                  </m:ctrlPr>
                </m:sSupPr>
                <m:e>
                  <m:func>
                    <m:funcPr>
                      <m:ctrlPr>
                        <w:rPr>
                          <w:rFonts w:ascii="Cambria Math" w:hAnsi="Cambria Math"/>
                          <w:i/>
                          <w:szCs w:val="21"/>
                        </w:rPr>
                      </m:ctrlPr>
                    </m:funcPr>
                    <m:fName>
                      <m:r>
                        <m:rPr>
                          <m:nor/>
                        </m:rPr>
                        <w:rPr>
                          <w:szCs w:val="21"/>
                        </w:rPr>
                        <m:t>arctan</m:t>
                      </m:r>
                    </m:fName>
                    <m:e>
                      <m:d>
                        <m:dPr>
                          <m:begChr m:val="["/>
                          <m:endChr m:val="]"/>
                          <m:ctrlPr>
                            <w:rPr>
                              <w:rFonts w:ascii="Cambria Math" w:hAnsi="Cambria Math"/>
                              <w:i/>
                              <w:szCs w:val="21"/>
                            </w:rPr>
                          </m:ctrlPr>
                        </m:dPr>
                        <m:e>
                          <m:d>
                            <m:dPr>
                              <m:ctrlPr>
                                <w:rPr>
                                  <w:rFonts w:ascii="Cambria Math" w:hAnsi="Cambria Math"/>
                                  <w:i/>
                                  <w:szCs w:val="21"/>
                                </w:rPr>
                              </m:ctrlPr>
                            </m:dPr>
                            <m:e>
                              <m:r>
                                <m:rPr>
                                  <m:nor/>
                                </m:rPr>
                                <w:rPr>
                                  <w:szCs w:val="21"/>
                                </w:rPr>
                                <m:t>s-1</m:t>
                              </m:r>
                            </m:e>
                          </m:d>
                          <m:r>
                            <m:rPr>
                              <m:nor/>
                            </m:rPr>
                            <w:rPr>
                              <w:szCs w:val="21"/>
                            </w:rPr>
                            <m:t>/</m:t>
                          </m:r>
                          <m:d>
                            <m:dPr>
                              <m:ctrlPr>
                                <w:rPr>
                                  <w:rFonts w:ascii="Cambria Math" w:hAnsi="Cambria Math"/>
                                  <w:i/>
                                  <w:szCs w:val="21"/>
                                </w:rPr>
                              </m:ctrlPr>
                            </m:dPr>
                            <m:e>
                              <m:r>
                                <m:rPr>
                                  <m:nor/>
                                </m:rPr>
                                <w:rPr>
                                  <w:szCs w:val="21"/>
                                </w:rPr>
                                <m:t>s+1</m:t>
                              </m:r>
                            </m:e>
                          </m:d>
                        </m:e>
                      </m:d>
                    </m:e>
                  </m:func>
                </m:e>
                <m:sup>
                  <m:r>
                    <m:rPr>
                      <m:nor/>
                    </m:rPr>
                    <w:rPr>
                      <w:szCs w:val="21"/>
                    </w:rPr>
                    <m:t>0.5</m:t>
                  </m:r>
                </m:sup>
              </m:sSup>
            </m:oMath>
            <w:r w:rsidR="006E5701" w:rsidRPr="006E5701">
              <w:t>……………………</w:t>
            </w:r>
            <w:r w:rsidR="006E5701" w:rsidRPr="006E5701">
              <w:t>（</w:t>
            </w:r>
            <w:r w:rsidR="006E5701" w:rsidRPr="006E5701">
              <w:t>E.12</w:t>
            </w:r>
            <w:r w:rsidR="006E5701" w:rsidRPr="006E5701">
              <w:t>）</w:t>
            </w:r>
          </w:p>
        </w:tc>
        <w:tc>
          <w:tcPr>
            <w:tcW w:w="219" w:type="dxa"/>
            <w:vAlign w:val="center"/>
          </w:tcPr>
          <w:p w14:paraId="19A40145" w14:textId="77777777" w:rsidR="006E5701" w:rsidRPr="006E5701" w:rsidRDefault="006E5701" w:rsidP="006E5701">
            <w:pPr>
              <w:spacing w:line="360" w:lineRule="auto"/>
              <w:jc w:val="center"/>
              <w:rPr>
                <w:szCs w:val="21"/>
              </w:rPr>
            </w:pPr>
          </w:p>
        </w:tc>
      </w:tr>
      <w:tr w:rsidR="006E5701" w:rsidRPr="006E5701" w14:paraId="2B7B05FB" w14:textId="77777777" w:rsidTr="006E5701">
        <w:trPr>
          <w:jc w:val="center"/>
        </w:trPr>
        <w:tc>
          <w:tcPr>
            <w:tcW w:w="9136" w:type="dxa"/>
            <w:vAlign w:val="center"/>
            <w:hideMark/>
          </w:tcPr>
          <w:p w14:paraId="55BCF74D" w14:textId="59A4269D" w:rsidR="006E5701" w:rsidRPr="006E5701" w:rsidRDefault="00AE24B3" w:rsidP="006E5701">
            <w:pPr>
              <w:spacing w:line="360" w:lineRule="auto"/>
              <w:jc w:val="center"/>
              <w:rPr>
                <w:szCs w:val="21"/>
              </w:rPr>
            </w:pPr>
            <m:oMathPara>
              <m:oMath>
                <m:r>
                  <m:rPr>
                    <m:nor/>
                  </m:rPr>
                  <w:rPr>
                    <w:szCs w:val="21"/>
                  </w:rPr>
                  <m:t>a=</m:t>
                </m:r>
                <m:f>
                  <m:fPr>
                    <m:ctrlPr>
                      <w:rPr>
                        <w:rFonts w:ascii="Cambria Math" w:hAnsi="Cambria Math"/>
                        <w:i/>
                        <w:szCs w:val="21"/>
                      </w:rPr>
                    </m:ctrlPr>
                  </m:fPr>
                  <m:num>
                    <m:sSup>
                      <m:sSupPr>
                        <m:ctrlPr>
                          <w:rPr>
                            <w:rFonts w:ascii="Cambria Math" w:hAnsi="Cambria Math"/>
                            <w:i/>
                            <w:szCs w:val="21"/>
                          </w:rPr>
                        </m:ctrlPr>
                      </m:sSupPr>
                      <m:e>
                        <m:r>
                          <m:rPr>
                            <m:nor/>
                          </m:rPr>
                          <w:rPr>
                            <w:szCs w:val="21"/>
                          </w:rPr>
                          <m:t>h</m:t>
                        </m:r>
                      </m:e>
                      <m:sup>
                        <m:r>
                          <m:rPr>
                            <m:nor/>
                          </m:rPr>
                          <w:rPr>
                            <w:szCs w:val="21"/>
                          </w:rPr>
                          <m:t>2</m:t>
                        </m:r>
                      </m:sup>
                    </m:sSup>
                    <m:r>
                      <m:rPr>
                        <m:nor/>
                      </m:rPr>
                      <w:rPr>
                        <w:szCs w:val="21"/>
                      </w:rPr>
                      <m:t>+</m:t>
                    </m:r>
                    <m:sSup>
                      <m:sSupPr>
                        <m:ctrlPr>
                          <w:rPr>
                            <w:rFonts w:ascii="Cambria Math" w:hAnsi="Cambria Math"/>
                            <w:i/>
                            <w:szCs w:val="21"/>
                          </w:rPr>
                        </m:ctrlPr>
                      </m:sSupPr>
                      <m:e>
                        <m:r>
                          <m:rPr>
                            <m:nor/>
                          </m:rPr>
                          <w:rPr>
                            <w:szCs w:val="21"/>
                          </w:rPr>
                          <m:t>s</m:t>
                        </m:r>
                      </m:e>
                      <m:sup>
                        <m:r>
                          <m:rPr>
                            <m:nor/>
                          </m:rPr>
                          <w:rPr>
                            <w:szCs w:val="21"/>
                          </w:rPr>
                          <m:t>2</m:t>
                        </m:r>
                      </m:sup>
                    </m:sSup>
                    <m:r>
                      <m:rPr>
                        <m:nor/>
                      </m:rPr>
                      <w:rPr>
                        <w:szCs w:val="21"/>
                      </w:rPr>
                      <m:t>+1</m:t>
                    </m:r>
                  </m:num>
                  <m:den>
                    <m:r>
                      <m:rPr>
                        <m:nor/>
                      </m:rPr>
                      <w:rPr>
                        <w:szCs w:val="21"/>
                      </w:rPr>
                      <m:t>2s</m:t>
                    </m:r>
                  </m:den>
                </m:f>
                <m:r>
                  <m:rPr>
                    <m:nor/>
                  </m:rPr>
                  <m:t>……………………</m:t>
                </m:r>
                <m:r>
                  <m:rPr>
                    <m:nor/>
                  </m:rPr>
                  <m:t>（</m:t>
                </m:r>
                <m:r>
                  <m:rPr>
                    <m:nor/>
                  </m:rPr>
                  <m:t>E.13</m:t>
                </m:r>
                <m:r>
                  <m:rPr>
                    <m:nor/>
                  </m:rPr>
                  <m:t>）</m:t>
                </m:r>
              </m:oMath>
            </m:oMathPara>
          </w:p>
          <w:p w14:paraId="4D683225" w14:textId="4272D996" w:rsidR="006E5701" w:rsidRPr="006E5701" w:rsidRDefault="00AE24B3" w:rsidP="006E5701">
            <w:pPr>
              <w:spacing w:line="360" w:lineRule="auto"/>
              <w:jc w:val="center"/>
              <w:rPr>
                <w:szCs w:val="21"/>
              </w:rPr>
            </w:pPr>
            <m:oMathPara>
              <m:oMath>
                <m:r>
                  <m:rPr>
                    <m:nor/>
                  </m:rPr>
                  <w:rPr>
                    <w:szCs w:val="21"/>
                  </w:rPr>
                  <m:t>b=</m:t>
                </m:r>
                <m:f>
                  <m:fPr>
                    <m:ctrlPr>
                      <w:rPr>
                        <w:rFonts w:ascii="Cambria Math" w:hAnsi="Cambria Math"/>
                        <w:i/>
                        <w:szCs w:val="21"/>
                      </w:rPr>
                    </m:ctrlPr>
                  </m:fPr>
                  <m:num>
                    <m:r>
                      <m:rPr>
                        <m:nor/>
                      </m:rPr>
                      <w:rPr>
                        <w:szCs w:val="21"/>
                      </w:rPr>
                      <m:t>1+</m:t>
                    </m:r>
                    <m:sSup>
                      <m:sSupPr>
                        <m:ctrlPr>
                          <w:rPr>
                            <w:rFonts w:ascii="Cambria Math" w:hAnsi="Cambria Math"/>
                            <w:i/>
                            <w:szCs w:val="21"/>
                          </w:rPr>
                        </m:ctrlPr>
                      </m:sSupPr>
                      <m:e>
                        <m:r>
                          <m:rPr>
                            <m:nor/>
                          </m:rPr>
                          <w:rPr>
                            <w:szCs w:val="21"/>
                          </w:rPr>
                          <m:t>s</m:t>
                        </m:r>
                      </m:e>
                      <m:sup>
                        <m:r>
                          <m:rPr>
                            <m:nor/>
                          </m:rPr>
                          <w:rPr>
                            <w:szCs w:val="21"/>
                          </w:rPr>
                          <m:t>2</m:t>
                        </m:r>
                      </m:sup>
                    </m:sSup>
                  </m:num>
                  <m:den>
                    <m:r>
                      <m:rPr>
                        <m:nor/>
                      </m:rPr>
                      <w:rPr>
                        <w:szCs w:val="21"/>
                      </w:rPr>
                      <m:t>2s</m:t>
                    </m:r>
                  </m:den>
                </m:f>
                <m:r>
                  <m:rPr>
                    <m:nor/>
                  </m:rPr>
                  <m:t>……………………</m:t>
                </m:r>
                <m:r>
                  <m:rPr>
                    <m:nor/>
                  </m:rPr>
                  <m:t>（</m:t>
                </m:r>
                <m:r>
                  <m:rPr>
                    <m:nor/>
                  </m:rPr>
                  <m:t>E.14</m:t>
                </m:r>
                <m:r>
                  <m:rPr>
                    <m:nor/>
                  </m:rPr>
                  <m:t>）</m:t>
                </m:r>
              </m:oMath>
            </m:oMathPara>
          </w:p>
        </w:tc>
        <w:tc>
          <w:tcPr>
            <w:tcW w:w="219" w:type="dxa"/>
            <w:vAlign w:val="center"/>
          </w:tcPr>
          <w:p w14:paraId="315881DF" w14:textId="77777777" w:rsidR="006E5701" w:rsidRPr="006E5701" w:rsidRDefault="006E5701" w:rsidP="006E5701">
            <w:pPr>
              <w:spacing w:line="360" w:lineRule="auto"/>
              <w:jc w:val="center"/>
              <w:rPr>
                <w:szCs w:val="21"/>
              </w:rPr>
            </w:pPr>
          </w:p>
        </w:tc>
      </w:tr>
    </w:tbl>
    <w:bookmarkEnd w:id="74"/>
    <w:p w14:paraId="29A129FA" w14:textId="77777777" w:rsidR="006E5701" w:rsidRPr="006E5701" w:rsidRDefault="006E5701" w:rsidP="006E5701">
      <w:pPr>
        <w:ind w:firstLineChars="200" w:firstLine="420"/>
        <w:rPr>
          <w:szCs w:val="21"/>
        </w:rPr>
      </w:pPr>
      <w:r w:rsidRPr="006E5701">
        <w:rPr>
          <w:szCs w:val="21"/>
        </w:rPr>
        <w:t>式中：</w:t>
      </w:r>
    </w:p>
    <w:p w14:paraId="26D433B7" w14:textId="36CB006C" w:rsidR="006E5701" w:rsidRPr="006E5701" w:rsidRDefault="00AE24B3" w:rsidP="00AE24B3">
      <w:pPr>
        <w:adjustRightInd w:val="0"/>
        <w:snapToGrid w:val="0"/>
        <w:ind w:firstLineChars="200" w:firstLine="420"/>
        <w:rPr>
          <w:szCs w:val="21"/>
        </w:rPr>
      </w:pPr>
      <m:oMath>
        <m:r>
          <m:rPr>
            <m:nor/>
          </m:rPr>
          <w:rPr>
            <w:szCs w:val="21"/>
          </w:rPr>
          <m:t>r</m:t>
        </m:r>
      </m:oMath>
      <w:r w:rsidR="006E5701" w:rsidRPr="006E5701">
        <w:rPr>
          <w:szCs w:val="21"/>
        </w:rPr>
        <w:t>——</w:t>
      </w:r>
      <w:r w:rsidR="006E5701" w:rsidRPr="006E5701">
        <w:rPr>
          <w:szCs w:val="21"/>
        </w:rPr>
        <w:t>目标装置到火焰中心的距离，</w:t>
      </w:r>
      <w:r w:rsidR="006E5701" w:rsidRPr="006E5701">
        <w:rPr>
          <w:szCs w:val="21"/>
        </w:rPr>
        <w:t>m</w:t>
      </w:r>
      <w:r w:rsidR="006E5701" w:rsidRPr="006E5701">
        <w:rPr>
          <w:szCs w:val="21"/>
        </w:rPr>
        <w:t>。</w:t>
      </w:r>
    </w:p>
    <w:p w14:paraId="35D0A96E" w14:textId="0C7D525F" w:rsidR="006E5701" w:rsidRPr="006E5701" w:rsidRDefault="00000000" w:rsidP="00AE24B3">
      <w:pPr>
        <w:adjustRightInd w:val="0"/>
        <w:snapToGrid w:val="0"/>
        <w:ind w:firstLineChars="200" w:firstLine="420"/>
      </w:pPr>
      <m:oMath>
        <m:sSub>
          <m:sSubPr>
            <m:ctrlPr>
              <w:rPr>
                <w:rFonts w:ascii="Cambria Math" w:hAnsi="Cambria Math"/>
                <w:szCs w:val="21"/>
              </w:rPr>
            </m:ctrlPr>
          </m:sSubPr>
          <m:e>
            <m:r>
              <m:rPr>
                <m:nor/>
              </m:rPr>
              <w:rPr>
                <w:szCs w:val="21"/>
              </w:rPr>
              <m:t>q</m:t>
            </m:r>
          </m:e>
          <m:sub>
            <m:r>
              <m:rPr>
                <m:nor/>
              </m:rPr>
              <w:rPr>
                <w:szCs w:val="21"/>
              </w:rPr>
              <m:t>0</m:t>
            </m:r>
          </m:sub>
        </m:sSub>
      </m:oMath>
      <w:r w:rsidR="006E5701" w:rsidRPr="006E5701">
        <w:t>——</w:t>
      </w:r>
      <w:r w:rsidR="006E5701" w:rsidRPr="006E5701">
        <w:t>火焰表面的热通量，</w:t>
      </w:r>
      <w:r w:rsidR="006E5701" w:rsidRPr="006E5701">
        <w:rPr>
          <w:szCs w:val="21"/>
        </w:rPr>
        <w:t>kW/m</w:t>
      </w:r>
      <w:r w:rsidR="006E5701" w:rsidRPr="006E5701">
        <w:rPr>
          <w:szCs w:val="21"/>
          <w:vertAlign w:val="superscript"/>
        </w:rPr>
        <w:t>2</w:t>
      </w:r>
      <w:r w:rsidR="006E5701" w:rsidRPr="006E5701">
        <w:rPr>
          <w:szCs w:val="21"/>
        </w:rPr>
        <w:t>；</w:t>
      </w:r>
    </w:p>
    <w:p w14:paraId="2100B269" w14:textId="5323E176" w:rsidR="006E5701" w:rsidRPr="006E5701" w:rsidRDefault="00000000" w:rsidP="00AE24B3">
      <w:pPr>
        <w:adjustRightInd w:val="0"/>
        <w:snapToGrid w:val="0"/>
        <w:ind w:firstLineChars="200" w:firstLine="420"/>
        <w:rPr>
          <w:szCs w:val="21"/>
        </w:rPr>
      </w:pPr>
      <m:oMath>
        <m:sSub>
          <m:sSubPr>
            <m:ctrlPr>
              <w:rPr>
                <w:rFonts w:ascii="Cambria Math" w:hAnsi="Cambria Math"/>
                <w:szCs w:val="21"/>
              </w:rPr>
            </m:ctrlPr>
          </m:sSubPr>
          <m:e>
            <m:r>
              <m:rPr>
                <m:nor/>
              </m:rPr>
              <w:rPr>
                <w:szCs w:val="21"/>
              </w:rPr>
              <m:t>q</m:t>
            </m:r>
          </m:e>
          <m:sub>
            <m:r>
              <m:rPr>
                <m:nor/>
              </m:rPr>
              <w:rPr>
                <w:szCs w:val="21"/>
              </w:rPr>
              <m:t>(r)</m:t>
            </m:r>
          </m:sub>
        </m:sSub>
      </m:oMath>
      <w:r w:rsidR="006E5701" w:rsidRPr="006E5701">
        <w:t>——</w:t>
      </w:r>
      <w:r w:rsidR="006E5701" w:rsidRPr="006E5701">
        <w:t>目标装置接收到的热通量，</w:t>
      </w:r>
      <w:r w:rsidR="006E5701" w:rsidRPr="006E5701">
        <w:rPr>
          <w:szCs w:val="21"/>
        </w:rPr>
        <w:t>kW/m</w:t>
      </w:r>
      <w:r w:rsidR="006E5701" w:rsidRPr="006E5701">
        <w:rPr>
          <w:szCs w:val="21"/>
          <w:vertAlign w:val="superscript"/>
        </w:rPr>
        <w:t>2</w:t>
      </w:r>
      <w:r w:rsidR="006E5701" w:rsidRPr="006E5701">
        <w:rPr>
          <w:szCs w:val="21"/>
        </w:rPr>
        <w:t>；</w:t>
      </w:r>
    </w:p>
    <w:p w14:paraId="32C92AA1" w14:textId="1B7CD834" w:rsidR="006E5701" w:rsidRPr="006E5701" w:rsidRDefault="00AE24B3" w:rsidP="00AE24B3">
      <w:pPr>
        <w:adjustRightInd w:val="0"/>
        <w:snapToGrid w:val="0"/>
        <w:ind w:firstLineChars="200" w:firstLine="420"/>
      </w:pPr>
      <m:oMath>
        <m:r>
          <m:rPr>
            <m:nor/>
          </m:rPr>
          <w:rPr>
            <w:szCs w:val="21"/>
          </w:rPr>
          <m:t>D</m:t>
        </m:r>
      </m:oMath>
      <w:r w:rsidR="006E5701" w:rsidRPr="006E5701">
        <w:t>——</w:t>
      </w:r>
      <w:r w:rsidR="006E5701" w:rsidRPr="006E5701">
        <w:t>液池直径，</w:t>
      </w:r>
      <w:r w:rsidR="006E5701" w:rsidRPr="006E5701">
        <w:t>m</w:t>
      </w:r>
      <w:r w:rsidR="006E5701" w:rsidRPr="006E5701">
        <w:t>；</w:t>
      </w:r>
    </w:p>
    <w:p w14:paraId="6A753D13" w14:textId="77777777" w:rsidR="006E5701" w:rsidRPr="006E5701" w:rsidRDefault="006E5701" w:rsidP="006E5701">
      <w:pPr>
        <w:ind w:firstLineChars="200" w:firstLine="420"/>
      </w:pPr>
      <m:oMath>
        <m:r>
          <w:rPr>
            <w:rFonts w:ascii="Cambria Math" w:hAnsi="Cambria Math"/>
            <w:szCs w:val="21"/>
          </w:rPr>
          <w:lastRenderedPageBreak/>
          <m:t>S</m:t>
        </m:r>
      </m:oMath>
      <w:r w:rsidRPr="006E5701">
        <w:t>——</w:t>
      </w:r>
      <w:r w:rsidRPr="006E5701">
        <w:t>防火堤所围面积，</w:t>
      </w:r>
      <w:r w:rsidRPr="006E5701">
        <w:rPr>
          <w:szCs w:val="21"/>
        </w:rPr>
        <w:t>m</w:t>
      </w:r>
      <w:r w:rsidRPr="006E5701">
        <w:rPr>
          <w:szCs w:val="21"/>
          <w:vertAlign w:val="superscript"/>
        </w:rPr>
        <w:t>2</w:t>
      </w:r>
      <w:r w:rsidRPr="006E5701">
        <w:t>；</w:t>
      </w:r>
    </w:p>
    <w:p w14:paraId="2EB4F2E5" w14:textId="4BA13E33" w:rsidR="006E5701" w:rsidRPr="006E5701" w:rsidRDefault="00AE24B3" w:rsidP="006E5701">
      <w:pPr>
        <w:ind w:firstLineChars="200" w:firstLine="420"/>
      </w:pPr>
      <m:oMath>
        <m:r>
          <m:rPr>
            <m:nor/>
          </m:rPr>
          <w:rPr>
            <w:szCs w:val="21"/>
          </w:rPr>
          <m:t>W</m:t>
        </m:r>
      </m:oMath>
      <w:r w:rsidR="006E5701" w:rsidRPr="006E5701">
        <w:t>——</w:t>
      </w:r>
      <w:r w:rsidR="006E5701" w:rsidRPr="006E5701">
        <w:t>泄漏液体质量，</w:t>
      </w:r>
      <w:r w:rsidR="006E5701" w:rsidRPr="006E5701">
        <w:t>kg</w:t>
      </w:r>
      <w:r w:rsidR="006E5701" w:rsidRPr="006E5701">
        <w:t>；</w:t>
      </w:r>
    </w:p>
    <w:p w14:paraId="6ED711BB" w14:textId="7CAD403A" w:rsidR="006E5701" w:rsidRPr="006E5701" w:rsidRDefault="00000000" w:rsidP="006E5701">
      <w:pPr>
        <w:ind w:firstLineChars="200" w:firstLine="420"/>
      </w:pPr>
      <m:oMath>
        <m:sSub>
          <m:sSubPr>
            <m:ctrlPr>
              <w:rPr>
                <w:rFonts w:ascii="Cambria Math" w:hAnsi="Cambria Math"/>
                <w:i/>
                <w:szCs w:val="21"/>
              </w:rPr>
            </m:ctrlPr>
          </m:sSubPr>
          <m:e>
            <m:r>
              <m:rPr>
                <m:nor/>
              </m:rPr>
              <w:rPr>
                <w:szCs w:val="21"/>
              </w:rPr>
              <m:t>H</m:t>
            </m:r>
          </m:e>
          <m:sub>
            <m:r>
              <m:rPr>
                <m:nor/>
              </m:rPr>
              <w:rPr>
                <w:szCs w:val="21"/>
              </w:rPr>
              <m:t>min</m:t>
            </m:r>
          </m:sub>
        </m:sSub>
      </m:oMath>
      <w:r w:rsidR="006E5701" w:rsidRPr="006E5701">
        <w:t>——</w:t>
      </w:r>
      <w:r w:rsidR="006E5701" w:rsidRPr="006E5701">
        <w:t>最小物料层厚度，</w:t>
      </w:r>
      <w:r w:rsidR="006E5701" w:rsidRPr="006E5701">
        <w:t>m</w:t>
      </w:r>
      <w:r w:rsidR="006E5701" w:rsidRPr="006E5701">
        <w:t>；</w:t>
      </w:r>
    </w:p>
    <w:p w14:paraId="4BD02B45" w14:textId="77777777" w:rsidR="006E5701" w:rsidRPr="006E5701" w:rsidRDefault="006E5701" w:rsidP="006E5701">
      <w:pPr>
        <w:ind w:firstLineChars="200" w:firstLine="420"/>
      </w:pPr>
      <m:oMath>
        <m:r>
          <w:rPr>
            <w:rFonts w:ascii="Cambria Math" w:hAnsi="Cambria Math"/>
            <w:szCs w:val="21"/>
          </w:rPr>
          <m:t>ρ</m:t>
        </m:r>
      </m:oMath>
      <w:r w:rsidRPr="006E5701">
        <w:t>——</w:t>
      </w:r>
      <w:r w:rsidRPr="006E5701">
        <w:t>液体的密度，</w:t>
      </w:r>
      <w:r w:rsidRPr="006E5701">
        <w:rPr>
          <w:szCs w:val="21"/>
        </w:rPr>
        <w:t>kg/m</w:t>
      </w:r>
      <w:r w:rsidRPr="006E5701">
        <w:rPr>
          <w:szCs w:val="21"/>
          <w:vertAlign w:val="superscript"/>
        </w:rPr>
        <w:t>3</w:t>
      </w:r>
      <w:r w:rsidRPr="006E5701">
        <w:rPr>
          <w:szCs w:val="21"/>
        </w:rPr>
        <w:t>；</w:t>
      </w:r>
    </w:p>
    <w:p w14:paraId="0C18C51F" w14:textId="77777777" w:rsidR="006E5701" w:rsidRPr="006E5701" w:rsidRDefault="006E5701" w:rsidP="006E5701">
      <w:pPr>
        <w:ind w:firstLineChars="200" w:firstLine="420"/>
      </w:pPr>
      <m:oMath>
        <m:r>
          <w:rPr>
            <w:rFonts w:ascii="Cambria Math" w:hAnsi="Cambria Math"/>
            <w:szCs w:val="21"/>
          </w:rPr>
          <m:t>L</m:t>
        </m:r>
      </m:oMath>
      <w:r w:rsidRPr="006E5701">
        <w:t>——</w:t>
      </w:r>
      <w:r w:rsidRPr="006E5701">
        <w:t>火焰高度，</w:t>
      </w:r>
      <w:r w:rsidRPr="006E5701">
        <w:t>m</w:t>
      </w:r>
      <w:r w:rsidRPr="006E5701">
        <w:t>；</w:t>
      </w:r>
    </w:p>
    <w:p w14:paraId="2D4EDB94" w14:textId="54A55AD9" w:rsidR="006E5701" w:rsidRPr="006E5701" w:rsidRDefault="00000000" w:rsidP="006E5701">
      <w:pPr>
        <w:ind w:firstLineChars="200" w:firstLine="420"/>
      </w:pPr>
      <m:oMath>
        <m:sSub>
          <m:sSubPr>
            <m:ctrlPr>
              <w:rPr>
                <w:rFonts w:ascii="Cambria Math" w:hAnsi="Cambria Math"/>
                <w:i/>
                <w:szCs w:val="21"/>
              </w:rPr>
            </m:ctrlPr>
          </m:sSubPr>
          <m:e>
            <m:r>
              <m:rPr>
                <m:nor/>
              </m:rPr>
              <w:rPr>
                <w:szCs w:val="21"/>
              </w:rPr>
              <m:t>m</m:t>
            </m:r>
          </m:e>
          <m:sub>
            <m:r>
              <m:rPr>
                <m:nor/>
              </m:rPr>
              <w:rPr>
                <w:szCs w:val="21"/>
              </w:rPr>
              <m:t>f</m:t>
            </m:r>
          </m:sub>
        </m:sSub>
      </m:oMath>
      <w:r w:rsidR="006E5701" w:rsidRPr="006E5701">
        <w:t>——</w:t>
      </w:r>
      <w:r w:rsidR="006E5701" w:rsidRPr="006E5701">
        <w:t>燃烧速率，</w:t>
      </w:r>
      <w:r w:rsidR="006E5701" w:rsidRPr="006E5701">
        <w:rPr>
          <w:szCs w:val="21"/>
        </w:rPr>
        <w:t>kg/</w:t>
      </w:r>
      <w:r w:rsidR="006E5701" w:rsidRPr="006E5701">
        <w:rPr>
          <w:szCs w:val="21"/>
        </w:rPr>
        <w:t>（</w:t>
      </w:r>
      <w:r w:rsidR="006E5701" w:rsidRPr="006E5701">
        <w:rPr>
          <w:szCs w:val="21"/>
        </w:rPr>
        <w:t>m</w:t>
      </w:r>
      <w:r w:rsidR="006E5701" w:rsidRPr="006E5701">
        <w:rPr>
          <w:szCs w:val="21"/>
          <w:vertAlign w:val="superscript"/>
        </w:rPr>
        <w:t>2</w:t>
      </w:r>
      <w:r w:rsidR="006E5701" w:rsidRPr="006E5701">
        <w:t>·s</w:t>
      </w:r>
      <w:r w:rsidR="006E5701" w:rsidRPr="006E5701">
        <w:t>）；</w:t>
      </w:r>
      <w:r w:rsidR="006E5701" w:rsidRPr="006E5701">
        <w:t xml:space="preserve"> </w:t>
      </w:r>
    </w:p>
    <w:p w14:paraId="454A81C6" w14:textId="7B7D7121" w:rsidR="006E5701" w:rsidRPr="006E5701" w:rsidRDefault="00000000" w:rsidP="006E5701">
      <w:pPr>
        <w:ind w:firstLineChars="200" w:firstLine="420"/>
      </w:pPr>
      <m:oMath>
        <m:sSub>
          <m:sSubPr>
            <m:ctrlPr>
              <w:rPr>
                <w:rFonts w:ascii="Cambria Math" w:hAnsi="Cambria Math"/>
                <w:i/>
                <w:szCs w:val="21"/>
              </w:rPr>
            </m:ctrlPr>
          </m:sSubPr>
          <m:e>
            <m:r>
              <m:rPr>
                <m:nor/>
              </m:rPr>
              <w:rPr>
                <w:szCs w:val="21"/>
              </w:rPr>
              <m:t>ρ</m:t>
            </m:r>
          </m:e>
          <m:sub>
            <m:r>
              <m:rPr>
                <m:nor/>
              </m:rPr>
              <w:rPr>
                <w:szCs w:val="21"/>
              </w:rPr>
              <m:t>0</m:t>
            </m:r>
          </m:sub>
        </m:sSub>
      </m:oMath>
      <w:r w:rsidR="006E5701" w:rsidRPr="006E5701">
        <w:t>——</w:t>
      </w:r>
      <w:r w:rsidR="006E5701" w:rsidRPr="006E5701">
        <w:t>空气密度，</w:t>
      </w:r>
      <w:r w:rsidR="006E5701" w:rsidRPr="006E5701">
        <w:rPr>
          <w:szCs w:val="21"/>
        </w:rPr>
        <w:t>kg/m</w:t>
      </w:r>
      <w:r w:rsidR="006E5701" w:rsidRPr="006E5701">
        <w:rPr>
          <w:szCs w:val="21"/>
          <w:vertAlign w:val="superscript"/>
        </w:rPr>
        <w:t>3</w:t>
      </w:r>
      <w:r w:rsidR="006E5701" w:rsidRPr="006E5701">
        <w:rPr>
          <w:szCs w:val="21"/>
        </w:rPr>
        <w:t>；</w:t>
      </w:r>
    </w:p>
    <w:p w14:paraId="56616DEF" w14:textId="6E682A7C" w:rsidR="006E5701" w:rsidRPr="006E5701" w:rsidRDefault="00AE24B3" w:rsidP="006E5701">
      <w:pPr>
        <w:ind w:firstLineChars="200" w:firstLine="420"/>
        <w:rPr>
          <w:szCs w:val="21"/>
        </w:rPr>
      </w:pPr>
      <m:oMath>
        <m:r>
          <m:rPr>
            <m:nor/>
          </m:rPr>
          <m:t>g</m:t>
        </m:r>
      </m:oMath>
      <w:r w:rsidR="006E5701" w:rsidRPr="006E5701">
        <w:t>——</w:t>
      </w:r>
      <w:r w:rsidR="006E5701" w:rsidRPr="006E5701">
        <w:t>重力加速度，</w:t>
      </w:r>
      <w:r w:rsidR="006E5701" w:rsidRPr="006E5701">
        <w:rPr>
          <w:szCs w:val="21"/>
        </w:rPr>
        <w:t>m/s</w:t>
      </w:r>
      <w:r w:rsidR="006E5701" w:rsidRPr="006E5701">
        <w:rPr>
          <w:szCs w:val="21"/>
          <w:vertAlign w:val="superscript"/>
        </w:rPr>
        <w:t>2</w:t>
      </w:r>
      <w:r w:rsidR="006E5701" w:rsidRPr="006E5701">
        <w:rPr>
          <w:szCs w:val="21"/>
        </w:rPr>
        <w:t>；</w:t>
      </w:r>
    </w:p>
    <w:p w14:paraId="72C33DF7" w14:textId="40372F26" w:rsidR="006E5701" w:rsidRPr="006E5701" w:rsidRDefault="00AE24B3" w:rsidP="006E5701">
      <w:pPr>
        <w:ind w:firstLineChars="200" w:firstLine="420"/>
      </w:pPr>
      <m:oMath>
        <m:r>
          <m:rPr>
            <m:nor/>
          </m:rPr>
          <w:rPr>
            <w:szCs w:val="21"/>
          </w:rPr>
          <m:t>Δ</m:t>
        </m:r>
        <m:sSub>
          <m:sSubPr>
            <m:ctrlPr>
              <w:rPr>
                <w:rFonts w:ascii="Cambria Math" w:hAnsi="Cambria Math"/>
                <w:i/>
                <w:szCs w:val="21"/>
              </w:rPr>
            </m:ctrlPr>
          </m:sSubPr>
          <m:e>
            <m:r>
              <m:rPr>
                <m:nor/>
              </m:rPr>
              <w:rPr>
                <w:szCs w:val="21"/>
              </w:rPr>
              <m:t>H</m:t>
            </m:r>
          </m:e>
          <m:sub>
            <m:r>
              <m:rPr>
                <m:nor/>
              </m:rPr>
              <w:rPr>
                <w:szCs w:val="21"/>
              </w:rPr>
              <m:t>C</m:t>
            </m:r>
          </m:sub>
        </m:sSub>
      </m:oMath>
      <w:r w:rsidR="006E5701" w:rsidRPr="006E5701">
        <w:t>——</w:t>
      </w:r>
      <w:r w:rsidR="006E5701" w:rsidRPr="006E5701">
        <w:t>燃烧热，</w:t>
      </w:r>
      <w:r w:rsidR="006E5701" w:rsidRPr="006E5701">
        <w:t>kJ/kg</w:t>
      </w:r>
      <w:r w:rsidR="006E5701" w:rsidRPr="006E5701">
        <w:t>；</w:t>
      </w:r>
    </w:p>
    <w:p w14:paraId="472D2C42" w14:textId="566745C1" w:rsidR="006E5701" w:rsidRPr="006E5701" w:rsidRDefault="00000000" w:rsidP="006E5701">
      <w:pPr>
        <w:ind w:firstLineChars="200" w:firstLine="420"/>
      </w:pPr>
      <m:oMath>
        <m:sSub>
          <m:sSubPr>
            <m:ctrlPr>
              <w:rPr>
                <w:rFonts w:ascii="Cambria Math" w:hAnsi="Cambria Math"/>
                <w:i/>
                <w:szCs w:val="21"/>
              </w:rPr>
            </m:ctrlPr>
          </m:sSubPr>
          <m:e>
            <m:r>
              <m:rPr>
                <m:nor/>
              </m:rPr>
              <w:rPr>
                <w:szCs w:val="21"/>
              </w:rPr>
              <m:t>f</m:t>
            </m:r>
          </m:e>
          <m:sub>
            <m:r>
              <m:rPr>
                <m:nor/>
              </m:rPr>
              <w:rPr>
                <w:rFonts w:eastAsia="MS Gothic"/>
                <w:szCs w:val="21"/>
              </w:rPr>
              <m:t>h</m:t>
            </m:r>
          </m:sub>
        </m:sSub>
      </m:oMath>
      <w:r w:rsidR="006E5701" w:rsidRPr="006E5701">
        <w:t>——</w:t>
      </w:r>
      <w:r w:rsidR="006E5701" w:rsidRPr="006E5701">
        <w:t>热辐射系数，可取</w:t>
      </w:r>
      <w:r w:rsidR="006E5701" w:rsidRPr="006E5701">
        <w:t>0.15</w:t>
      </w:r>
      <w:r w:rsidR="006E5701" w:rsidRPr="006E5701">
        <w:t>；</w:t>
      </w:r>
    </w:p>
    <w:p w14:paraId="2B07BFD0" w14:textId="0A595914" w:rsidR="006E5701" w:rsidRPr="006E5701" w:rsidRDefault="00AE24B3" w:rsidP="006E5701">
      <w:pPr>
        <w:ind w:firstLineChars="200" w:firstLine="420"/>
      </w:pPr>
      <m:oMath>
        <m:r>
          <m:rPr>
            <m:nor/>
          </m:rPr>
          <w:rPr>
            <w:szCs w:val="21"/>
          </w:rPr>
          <m:t>V</m:t>
        </m:r>
      </m:oMath>
      <w:r w:rsidR="006E5701" w:rsidRPr="006E5701">
        <w:t>——</w:t>
      </w:r>
      <w:r w:rsidR="006E5701" w:rsidRPr="006E5701">
        <w:t>视觉系数；</w:t>
      </w:r>
    </w:p>
    <w:p w14:paraId="63564E40" w14:textId="1D90AD4C" w:rsidR="006E5701" w:rsidRPr="006E5701" w:rsidRDefault="00AE24B3" w:rsidP="006E5701">
      <w:pPr>
        <w:ind w:firstLineChars="200" w:firstLine="420"/>
      </w:pPr>
      <m:oMath>
        <m:r>
          <m:rPr>
            <m:nor/>
          </m:rPr>
          <w:rPr>
            <w:szCs w:val="21"/>
          </w:rPr>
          <m:t>s</m:t>
        </m:r>
      </m:oMath>
      <w:r w:rsidR="006E5701" w:rsidRPr="006E5701">
        <w:t>——</w:t>
      </w:r>
      <w:r w:rsidR="006E5701" w:rsidRPr="006E5701">
        <w:t>目标装置到火焰垂直轴的距离与火焰半径之比；</w:t>
      </w:r>
    </w:p>
    <w:p w14:paraId="0104D63B" w14:textId="4D2A1EE0" w:rsidR="006E5701" w:rsidRPr="006E5701" w:rsidRDefault="00AE24B3" w:rsidP="006E5701">
      <w:pPr>
        <w:ind w:firstLineChars="200" w:firstLine="420"/>
      </w:pPr>
      <m:oMath>
        <m:r>
          <m:rPr>
            <m:nor/>
          </m:rPr>
          <w:rPr>
            <w:rFonts w:eastAsia="MS Gothic"/>
            <w:szCs w:val="21"/>
          </w:rPr>
          <m:t>h</m:t>
        </m:r>
      </m:oMath>
      <w:r w:rsidR="006E5701" w:rsidRPr="006E5701">
        <w:t>——</w:t>
      </w:r>
      <w:r w:rsidR="006E5701" w:rsidRPr="006E5701">
        <w:t>火焰高度与直径之比；</w:t>
      </w:r>
    </w:p>
    <w:p w14:paraId="2C3275B1" w14:textId="0A9E159F" w:rsidR="00130EC7" w:rsidRPr="0077556F" w:rsidRDefault="00AE24B3" w:rsidP="006E5701">
      <w:pPr>
        <w:pStyle w:val="aff6"/>
        <w:rPr>
          <w:rFonts w:ascii="Times New Roman"/>
          <w:noProof w:val="0"/>
          <w:kern w:val="2"/>
          <w:szCs w:val="24"/>
        </w:rPr>
      </w:pPr>
      <m:oMath>
        <m:r>
          <m:rPr>
            <m:nor/>
          </m:rPr>
          <w:rPr>
            <w:rFonts w:ascii="Times New Roman"/>
            <w:noProof w:val="0"/>
            <w:kern w:val="2"/>
            <w:szCs w:val="21"/>
          </w:rPr>
          <m:t>A</m:t>
        </m:r>
      </m:oMath>
      <w:r w:rsidR="006E5701" w:rsidRPr="0077556F">
        <w:rPr>
          <w:rFonts w:ascii="Times New Roman"/>
          <w:noProof w:val="0"/>
          <w:kern w:val="2"/>
          <w:szCs w:val="21"/>
        </w:rPr>
        <w:t>、</w:t>
      </w:r>
      <m:oMath>
        <m:r>
          <m:rPr>
            <m:nor/>
          </m:rPr>
          <w:rPr>
            <w:rFonts w:ascii="Times New Roman"/>
            <w:noProof w:val="0"/>
            <w:kern w:val="2"/>
            <w:szCs w:val="21"/>
          </w:rPr>
          <m:t>B</m:t>
        </m:r>
      </m:oMath>
      <w:r w:rsidR="006E5701" w:rsidRPr="0077556F">
        <w:rPr>
          <w:rFonts w:ascii="Times New Roman"/>
          <w:noProof w:val="0"/>
          <w:kern w:val="2"/>
          <w:szCs w:val="21"/>
        </w:rPr>
        <w:t>、</w:t>
      </w:r>
      <m:oMath>
        <m:r>
          <m:rPr>
            <m:nor/>
          </m:rPr>
          <w:rPr>
            <w:rFonts w:ascii="Times New Roman"/>
            <w:noProof w:val="0"/>
            <w:kern w:val="2"/>
            <w:szCs w:val="21"/>
          </w:rPr>
          <m:t>J</m:t>
        </m:r>
      </m:oMath>
      <w:r w:rsidR="006E5701" w:rsidRPr="0077556F">
        <w:rPr>
          <w:rFonts w:ascii="Times New Roman"/>
          <w:noProof w:val="0"/>
          <w:kern w:val="2"/>
          <w:szCs w:val="21"/>
        </w:rPr>
        <w:t>、</w:t>
      </w:r>
      <m:oMath>
        <m:r>
          <m:rPr>
            <m:nor/>
          </m:rPr>
          <w:rPr>
            <w:rFonts w:ascii="Times New Roman"/>
            <w:noProof w:val="0"/>
            <w:kern w:val="2"/>
            <w:szCs w:val="21"/>
          </w:rPr>
          <m:t>K</m:t>
        </m:r>
      </m:oMath>
      <w:r w:rsidR="006E5701" w:rsidRPr="0077556F">
        <w:rPr>
          <w:rFonts w:ascii="Times New Roman"/>
          <w:noProof w:val="0"/>
          <w:kern w:val="2"/>
          <w:szCs w:val="21"/>
        </w:rPr>
        <w:t>、</w:t>
      </w:r>
      <m:oMath>
        <m:sSub>
          <m:sSubPr>
            <m:ctrlPr>
              <w:rPr>
                <w:rFonts w:ascii="Cambria Math" w:hAnsi="Cambria Math"/>
                <w:i/>
                <w:noProof w:val="0"/>
                <w:kern w:val="2"/>
                <w:sz w:val="24"/>
                <w:szCs w:val="21"/>
              </w:rPr>
            </m:ctrlPr>
          </m:sSubPr>
          <m:e>
            <m:r>
              <m:rPr>
                <m:nor/>
              </m:rPr>
              <w:rPr>
                <w:rFonts w:ascii="Times New Roman"/>
                <w:noProof w:val="0"/>
                <w:kern w:val="2"/>
                <w:szCs w:val="21"/>
              </w:rPr>
              <m:t>V</m:t>
            </m:r>
          </m:e>
          <m:sub>
            <m:r>
              <m:rPr>
                <m:nor/>
              </m:rPr>
              <w:rPr>
                <w:rFonts w:ascii="Times New Roman" w:eastAsia="MS Gothic"/>
                <w:noProof w:val="0"/>
                <w:kern w:val="2"/>
                <w:szCs w:val="21"/>
              </w:rPr>
              <m:t>H</m:t>
            </m:r>
          </m:sub>
        </m:sSub>
      </m:oMath>
      <w:r w:rsidR="006E5701" w:rsidRPr="0077556F">
        <w:rPr>
          <w:rFonts w:ascii="Times New Roman"/>
          <w:noProof w:val="0"/>
          <w:kern w:val="2"/>
          <w:szCs w:val="21"/>
        </w:rPr>
        <w:t>、</w:t>
      </w:r>
      <m:oMath>
        <m:sSub>
          <m:sSubPr>
            <m:ctrlPr>
              <w:rPr>
                <w:rFonts w:ascii="Cambria Math" w:hAnsi="Cambria Math"/>
                <w:i/>
                <w:noProof w:val="0"/>
                <w:kern w:val="2"/>
                <w:sz w:val="24"/>
                <w:szCs w:val="21"/>
              </w:rPr>
            </m:ctrlPr>
          </m:sSubPr>
          <m:e>
            <m:r>
              <m:rPr>
                <m:nor/>
              </m:rPr>
              <w:rPr>
                <w:rFonts w:ascii="Times New Roman"/>
                <w:noProof w:val="0"/>
                <w:kern w:val="2"/>
                <w:szCs w:val="21"/>
              </w:rPr>
              <m:t>V</m:t>
            </m:r>
          </m:e>
          <m:sub>
            <m:r>
              <m:rPr>
                <m:nor/>
              </m:rPr>
              <w:rPr>
                <w:rFonts w:ascii="Times New Roman" w:eastAsia="MS Gothic"/>
                <w:noProof w:val="0"/>
                <w:kern w:val="2"/>
                <w:szCs w:val="21"/>
              </w:rPr>
              <m:t>V</m:t>
            </m:r>
          </m:sub>
        </m:sSub>
      </m:oMath>
      <w:r w:rsidR="006E5701" w:rsidRPr="0077556F">
        <w:rPr>
          <w:rFonts w:ascii="Times New Roman"/>
          <w:noProof w:val="0"/>
          <w:kern w:val="2"/>
          <w:szCs w:val="24"/>
        </w:rPr>
        <w:t>——</w:t>
      </w:r>
      <w:r w:rsidR="006E5701" w:rsidRPr="0077556F">
        <w:rPr>
          <w:rFonts w:ascii="Times New Roman"/>
          <w:noProof w:val="0"/>
          <w:kern w:val="2"/>
          <w:szCs w:val="24"/>
        </w:rPr>
        <w:t>引入的中间变量。</w:t>
      </w:r>
    </w:p>
    <w:p w14:paraId="44F7C385" w14:textId="29DE4587" w:rsidR="006E5701" w:rsidRPr="0077556F" w:rsidRDefault="006E5701" w:rsidP="00F94780">
      <w:pPr>
        <w:pStyle w:val="afa"/>
        <w:spacing w:before="156" w:after="156"/>
        <w:ind w:left="0"/>
        <w:rPr>
          <w:rFonts w:ascii="Times New Roman"/>
        </w:rPr>
      </w:pPr>
      <w:bookmarkStart w:id="75" w:name="_Toc158111655"/>
      <w:r w:rsidRPr="0077556F">
        <w:rPr>
          <w:rFonts w:ascii="Times New Roman"/>
        </w:rPr>
        <w:t>沸腾液体扩展蒸气云爆炸（</w:t>
      </w:r>
      <w:r w:rsidRPr="0077556F">
        <w:rPr>
          <w:rFonts w:ascii="Times New Roman"/>
        </w:rPr>
        <w:t>BLEVE</w:t>
      </w:r>
      <w:r w:rsidRPr="0077556F">
        <w:rPr>
          <w:rFonts w:ascii="Times New Roman"/>
        </w:rPr>
        <w:t>）</w:t>
      </w:r>
      <w:bookmarkEnd w:id="75"/>
    </w:p>
    <w:p w14:paraId="2BBEDF8D" w14:textId="77777777" w:rsidR="006E5701" w:rsidRPr="006E5701" w:rsidRDefault="006E5701" w:rsidP="006E5701">
      <w:pPr>
        <w:widowControl/>
        <w:tabs>
          <w:tab w:val="center" w:pos="4201"/>
          <w:tab w:val="right" w:leader="dot" w:pos="9298"/>
        </w:tabs>
        <w:autoSpaceDE w:val="0"/>
        <w:autoSpaceDN w:val="0"/>
        <w:ind w:firstLineChars="200" w:firstLine="420"/>
        <w:rPr>
          <w:kern w:val="0"/>
          <w:szCs w:val="20"/>
        </w:rPr>
      </w:pPr>
      <w:r w:rsidRPr="006E5701">
        <w:rPr>
          <w:kern w:val="0"/>
          <w:szCs w:val="20"/>
        </w:rPr>
        <w:t>沸腾液体扩展蒸气云爆炸热辐射模型计算执行公式（</w:t>
      </w:r>
      <w:r w:rsidRPr="006E5701">
        <w:rPr>
          <w:kern w:val="0"/>
          <w:szCs w:val="20"/>
        </w:rPr>
        <w:t>E.15</w:t>
      </w:r>
      <w:r w:rsidRPr="006E5701">
        <w:rPr>
          <w:kern w:val="0"/>
          <w:szCs w:val="20"/>
        </w:rPr>
        <w:t>～</w:t>
      </w:r>
      <w:r w:rsidRPr="006E5701">
        <w:rPr>
          <w:kern w:val="0"/>
          <w:szCs w:val="20"/>
        </w:rPr>
        <w:t>E.17</w:t>
      </w:r>
      <w:r w:rsidRPr="006E5701">
        <w:rPr>
          <w:kern w:val="0"/>
          <w:szCs w:val="20"/>
        </w:rPr>
        <w:t>）。</w:t>
      </w:r>
    </w:p>
    <w:tbl>
      <w:tblPr>
        <w:tblW w:w="0" w:type="auto"/>
        <w:jc w:val="center"/>
        <w:tblLook w:val="04A0" w:firstRow="1" w:lastRow="0" w:firstColumn="1" w:lastColumn="0" w:noHBand="0" w:noVBand="1"/>
      </w:tblPr>
      <w:tblGrid>
        <w:gridCol w:w="8724"/>
        <w:gridCol w:w="846"/>
      </w:tblGrid>
      <w:tr w:rsidR="006E5701" w:rsidRPr="006E5701" w14:paraId="5811B80A" w14:textId="77777777" w:rsidTr="006E5701">
        <w:trPr>
          <w:jc w:val="center"/>
        </w:trPr>
        <w:tc>
          <w:tcPr>
            <w:tcW w:w="8724" w:type="dxa"/>
            <w:vAlign w:val="center"/>
            <w:hideMark/>
          </w:tcPr>
          <w:p w14:paraId="5492F6CB" w14:textId="7E957D71" w:rsidR="006E5701" w:rsidRPr="006E5701" w:rsidRDefault="00F70813" w:rsidP="006E5701">
            <w:pPr>
              <w:jc w:val="center"/>
              <w:rPr>
                <w:szCs w:val="21"/>
              </w:rPr>
            </w:pPr>
            <m:oMathPara>
              <m:oMath>
                <m:r>
                  <m:rPr>
                    <m:nor/>
                  </m:rPr>
                  <w:rPr>
                    <w:szCs w:val="21"/>
                  </w:rPr>
                  <m:t>q(r)=</m:t>
                </m:r>
                <m:f>
                  <m:fPr>
                    <m:ctrlPr>
                      <w:rPr>
                        <w:rFonts w:ascii="Cambria Math" w:hAnsi="Cambria Math"/>
                        <w:szCs w:val="21"/>
                      </w:rPr>
                    </m:ctrlPr>
                  </m:fPr>
                  <m:num>
                    <m:sSub>
                      <m:sSubPr>
                        <m:ctrlPr>
                          <w:rPr>
                            <w:rFonts w:ascii="Cambria Math" w:hAnsi="Cambria Math"/>
                            <w:szCs w:val="21"/>
                          </w:rPr>
                        </m:ctrlPr>
                      </m:sSubPr>
                      <m:e>
                        <m:r>
                          <m:rPr>
                            <m:nor/>
                          </m:rPr>
                          <w:rPr>
                            <w:szCs w:val="21"/>
                          </w:rPr>
                          <m:t>q</m:t>
                        </m:r>
                      </m:e>
                      <m:sub>
                        <m:r>
                          <m:rPr>
                            <m:nor/>
                          </m:rPr>
                          <w:rPr>
                            <w:szCs w:val="21"/>
                          </w:rPr>
                          <m:t>0</m:t>
                        </m:r>
                      </m:sub>
                    </m:sSub>
                    <m:sSup>
                      <m:sSupPr>
                        <m:ctrlPr>
                          <w:rPr>
                            <w:rFonts w:ascii="Cambria Math" w:hAnsi="Cambria Math"/>
                            <w:szCs w:val="21"/>
                          </w:rPr>
                        </m:ctrlPr>
                      </m:sSupPr>
                      <m:e>
                        <m:r>
                          <m:rPr>
                            <m:nor/>
                          </m:rPr>
                          <w:rPr>
                            <w:szCs w:val="21"/>
                          </w:rPr>
                          <m:t>R</m:t>
                        </m:r>
                      </m:e>
                      <m:sup>
                        <m:r>
                          <m:rPr>
                            <m:nor/>
                          </m:rPr>
                          <w:rPr>
                            <w:szCs w:val="21"/>
                          </w:rPr>
                          <m:t>2</m:t>
                        </m:r>
                      </m:sup>
                    </m:sSup>
                    <m:r>
                      <m:rPr>
                        <m:nor/>
                      </m:rPr>
                      <w:rPr>
                        <w:szCs w:val="21"/>
                      </w:rPr>
                      <m:t>r(1-0.058lnr)</m:t>
                    </m:r>
                  </m:num>
                  <m:den>
                    <m:sSup>
                      <m:sSupPr>
                        <m:ctrlPr>
                          <w:rPr>
                            <w:rFonts w:ascii="Cambria Math" w:hAnsi="Cambria Math"/>
                            <w:szCs w:val="21"/>
                          </w:rPr>
                        </m:ctrlPr>
                      </m:sSupPr>
                      <m:e>
                        <m:r>
                          <m:rPr>
                            <m:nor/>
                          </m:rPr>
                          <w:rPr>
                            <w:szCs w:val="21"/>
                          </w:rPr>
                          <m:t>(</m:t>
                        </m:r>
                        <m:sSup>
                          <m:sSupPr>
                            <m:ctrlPr>
                              <w:rPr>
                                <w:rFonts w:ascii="Cambria Math" w:hAnsi="Cambria Math"/>
                                <w:szCs w:val="21"/>
                              </w:rPr>
                            </m:ctrlPr>
                          </m:sSupPr>
                          <m:e>
                            <m:r>
                              <m:rPr>
                                <m:nor/>
                              </m:rPr>
                              <w:rPr>
                                <w:szCs w:val="21"/>
                              </w:rPr>
                              <m:t>R</m:t>
                            </m:r>
                          </m:e>
                          <m:sup>
                            <m:r>
                              <m:rPr>
                                <m:nor/>
                              </m:rPr>
                              <w:rPr>
                                <w:szCs w:val="21"/>
                              </w:rPr>
                              <m:t>2</m:t>
                            </m:r>
                          </m:sup>
                        </m:sSup>
                        <m:r>
                          <m:rPr>
                            <m:nor/>
                          </m:rPr>
                          <w:rPr>
                            <w:szCs w:val="21"/>
                          </w:rPr>
                          <m:t>+</m:t>
                        </m:r>
                        <m:sSup>
                          <m:sSupPr>
                            <m:ctrlPr>
                              <w:rPr>
                                <w:rFonts w:ascii="Cambria Math" w:hAnsi="Cambria Math"/>
                                <w:szCs w:val="21"/>
                              </w:rPr>
                            </m:ctrlPr>
                          </m:sSupPr>
                          <m:e>
                            <m:r>
                              <m:rPr>
                                <m:nor/>
                              </m:rPr>
                              <w:rPr>
                                <w:szCs w:val="21"/>
                              </w:rPr>
                              <m:t>r</m:t>
                            </m:r>
                          </m:e>
                          <m:sup>
                            <m:r>
                              <m:rPr>
                                <m:nor/>
                              </m:rPr>
                              <w:rPr>
                                <w:szCs w:val="21"/>
                              </w:rPr>
                              <m:t>2</m:t>
                            </m:r>
                          </m:sup>
                        </m:sSup>
                        <m:r>
                          <m:rPr>
                            <m:nor/>
                          </m:rPr>
                          <w:rPr>
                            <w:szCs w:val="21"/>
                          </w:rPr>
                          <m:t>)</m:t>
                        </m:r>
                      </m:e>
                      <m:sup>
                        <m:f>
                          <m:fPr>
                            <m:type m:val="lin"/>
                            <m:ctrlPr>
                              <w:rPr>
                                <w:rFonts w:ascii="Cambria Math" w:hAnsi="Cambria Math"/>
                                <w:szCs w:val="21"/>
                              </w:rPr>
                            </m:ctrlPr>
                          </m:fPr>
                          <m:num>
                            <m:r>
                              <m:rPr>
                                <m:nor/>
                              </m:rPr>
                              <w:rPr>
                                <w:szCs w:val="21"/>
                              </w:rPr>
                              <m:t>3</m:t>
                            </m:r>
                          </m:num>
                          <m:den>
                            <m:r>
                              <m:rPr>
                                <m:nor/>
                              </m:rPr>
                              <w:rPr>
                                <w:szCs w:val="21"/>
                              </w:rPr>
                              <m:t>2</m:t>
                            </m:r>
                          </m:den>
                        </m:f>
                      </m:sup>
                    </m:sSup>
                  </m:den>
                </m:f>
                <m:r>
                  <m:rPr>
                    <m:nor/>
                  </m:rPr>
                  <m:t>……………………</m:t>
                </m:r>
                <m:r>
                  <m:rPr>
                    <m:nor/>
                  </m:rPr>
                  <m:t>（</m:t>
                </m:r>
                <m:r>
                  <m:rPr>
                    <m:nor/>
                  </m:rPr>
                  <m:t>E.15</m:t>
                </m:r>
                <m:r>
                  <m:rPr>
                    <m:nor/>
                  </m:rPr>
                  <m:t>）</m:t>
                </m:r>
              </m:oMath>
            </m:oMathPara>
          </w:p>
        </w:tc>
        <w:tc>
          <w:tcPr>
            <w:tcW w:w="846" w:type="dxa"/>
            <w:vAlign w:val="center"/>
          </w:tcPr>
          <w:p w14:paraId="2512AA08" w14:textId="77777777" w:rsidR="006E5701" w:rsidRPr="006E5701" w:rsidRDefault="006E5701" w:rsidP="006E5701">
            <w:pPr>
              <w:spacing w:line="360" w:lineRule="auto"/>
              <w:jc w:val="center"/>
              <w:rPr>
                <w:szCs w:val="21"/>
              </w:rPr>
            </w:pPr>
          </w:p>
        </w:tc>
      </w:tr>
      <w:tr w:rsidR="006E5701" w:rsidRPr="006E5701" w14:paraId="6C258FE4" w14:textId="77777777" w:rsidTr="006E5701">
        <w:trPr>
          <w:jc w:val="center"/>
        </w:trPr>
        <w:tc>
          <w:tcPr>
            <w:tcW w:w="8724" w:type="dxa"/>
            <w:vAlign w:val="center"/>
            <w:hideMark/>
          </w:tcPr>
          <w:p w14:paraId="3ACE4E3F" w14:textId="5FF7884E" w:rsidR="006E5701" w:rsidRPr="006E5701" w:rsidRDefault="00AE24B3" w:rsidP="006E5701">
            <w:pPr>
              <w:jc w:val="center"/>
              <w:rPr>
                <w:szCs w:val="21"/>
              </w:rPr>
            </w:pPr>
            <m:oMathPara>
              <m:oMath>
                <m:r>
                  <m:rPr>
                    <m:nor/>
                  </m:rPr>
                  <w:rPr>
                    <w:szCs w:val="21"/>
                  </w:rPr>
                  <m:t>R=</m:t>
                </m:r>
                <m:sSup>
                  <m:sSupPr>
                    <m:ctrlPr>
                      <w:rPr>
                        <w:rFonts w:ascii="Cambria Math" w:hAnsi="Cambria Math"/>
                        <w:szCs w:val="21"/>
                      </w:rPr>
                    </m:ctrlPr>
                  </m:sSupPr>
                  <m:e>
                    <m:r>
                      <m:rPr>
                        <m:nor/>
                      </m:rPr>
                      <w:rPr>
                        <w:szCs w:val="21"/>
                      </w:rPr>
                      <m:t>2.9W</m:t>
                    </m:r>
                  </m:e>
                  <m:sup>
                    <m:r>
                      <m:rPr>
                        <m:nor/>
                      </m:rPr>
                      <w:rPr>
                        <w:szCs w:val="21"/>
                      </w:rPr>
                      <m:t>1/3</m:t>
                    </m:r>
                  </m:sup>
                </m:sSup>
                <m:r>
                  <m:rPr>
                    <m:nor/>
                  </m:rPr>
                  <m:t>……………………</m:t>
                </m:r>
                <m:r>
                  <m:rPr>
                    <m:nor/>
                  </m:rPr>
                  <m:t>（</m:t>
                </m:r>
                <m:r>
                  <m:rPr>
                    <m:nor/>
                  </m:rPr>
                  <m:t>E.16</m:t>
                </m:r>
                <m:r>
                  <m:rPr>
                    <m:nor/>
                  </m:rPr>
                  <m:t>）</m:t>
                </m:r>
              </m:oMath>
            </m:oMathPara>
          </w:p>
        </w:tc>
        <w:tc>
          <w:tcPr>
            <w:tcW w:w="846" w:type="dxa"/>
            <w:vAlign w:val="center"/>
          </w:tcPr>
          <w:p w14:paraId="179C8EF8" w14:textId="77777777" w:rsidR="006E5701" w:rsidRPr="006E5701" w:rsidRDefault="006E5701" w:rsidP="006E5701">
            <w:pPr>
              <w:spacing w:line="360" w:lineRule="auto"/>
              <w:jc w:val="center"/>
              <w:rPr>
                <w:szCs w:val="21"/>
              </w:rPr>
            </w:pPr>
          </w:p>
        </w:tc>
      </w:tr>
      <w:tr w:rsidR="006E5701" w:rsidRPr="006E5701" w14:paraId="2D36FA2C" w14:textId="77777777" w:rsidTr="006E5701">
        <w:trPr>
          <w:jc w:val="center"/>
        </w:trPr>
        <w:tc>
          <w:tcPr>
            <w:tcW w:w="8724" w:type="dxa"/>
            <w:vAlign w:val="center"/>
            <w:hideMark/>
          </w:tcPr>
          <w:p w14:paraId="780E08D3" w14:textId="4123E349" w:rsidR="006E5701" w:rsidRPr="006E5701" w:rsidRDefault="00AE24B3" w:rsidP="006E5701">
            <w:pPr>
              <w:jc w:val="center"/>
              <w:rPr>
                <w:szCs w:val="21"/>
              </w:rPr>
            </w:pPr>
            <m:oMathPara>
              <m:oMath>
                <m:r>
                  <m:rPr>
                    <m:nor/>
                  </m:rPr>
                  <w:rPr>
                    <w:szCs w:val="21"/>
                  </w:rPr>
                  <m:t>t=0.45</m:t>
                </m:r>
                <m:sSup>
                  <m:sSupPr>
                    <m:ctrlPr>
                      <w:rPr>
                        <w:rFonts w:ascii="Cambria Math" w:hAnsi="Cambria Math"/>
                        <w:szCs w:val="21"/>
                      </w:rPr>
                    </m:ctrlPr>
                  </m:sSupPr>
                  <m:e>
                    <m:r>
                      <m:rPr>
                        <m:nor/>
                      </m:rPr>
                      <w:rPr>
                        <w:szCs w:val="21"/>
                      </w:rPr>
                      <m:t>W</m:t>
                    </m:r>
                  </m:e>
                  <m:sup>
                    <m:r>
                      <m:rPr>
                        <m:nor/>
                      </m:rPr>
                      <w:rPr>
                        <w:szCs w:val="21"/>
                      </w:rPr>
                      <m:t>1/3</m:t>
                    </m:r>
                  </m:sup>
                </m:sSup>
                <m:r>
                  <m:rPr>
                    <m:nor/>
                  </m:rPr>
                  <m:t>……………………</m:t>
                </m:r>
                <m:r>
                  <m:rPr>
                    <m:nor/>
                  </m:rPr>
                  <m:t>（</m:t>
                </m:r>
                <m:r>
                  <m:rPr>
                    <m:nor/>
                  </m:rPr>
                  <m:t>E.17</m:t>
                </m:r>
                <m:r>
                  <m:rPr>
                    <m:nor/>
                  </m:rPr>
                  <m:t>）</m:t>
                </m:r>
              </m:oMath>
            </m:oMathPara>
          </w:p>
        </w:tc>
        <w:tc>
          <w:tcPr>
            <w:tcW w:w="846" w:type="dxa"/>
            <w:vAlign w:val="center"/>
          </w:tcPr>
          <w:p w14:paraId="4D756F2D" w14:textId="77777777" w:rsidR="006E5701" w:rsidRPr="006E5701" w:rsidRDefault="006E5701" w:rsidP="006E5701">
            <w:pPr>
              <w:spacing w:line="360" w:lineRule="auto"/>
              <w:jc w:val="center"/>
              <w:rPr>
                <w:szCs w:val="21"/>
              </w:rPr>
            </w:pPr>
          </w:p>
        </w:tc>
      </w:tr>
    </w:tbl>
    <w:p w14:paraId="3128483F" w14:textId="77777777" w:rsidR="006E5701" w:rsidRPr="006E5701" w:rsidRDefault="006E5701" w:rsidP="006E5701">
      <w:pPr>
        <w:ind w:firstLineChars="200" w:firstLine="420"/>
        <w:rPr>
          <w:szCs w:val="21"/>
        </w:rPr>
      </w:pPr>
      <w:r w:rsidRPr="006E5701">
        <w:rPr>
          <w:szCs w:val="21"/>
        </w:rPr>
        <w:t>式中：</w:t>
      </w:r>
    </w:p>
    <w:p w14:paraId="71685FB1" w14:textId="388A90D8" w:rsidR="006E5701" w:rsidRPr="006E5701" w:rsidRDefault="00AE24B3" w:rsidP="00AE24B3">
      <w:pPr>
        <w:adjustRightInd w:val="0"/>
        <w:snapToGrid w:val="0"/>
        <w:ind w:firstLineChars="200" w:firstLine="420"/>
        <w:rPr>
          <w:szCs w:val="21"/>
        </w:rPr>
      </w:pPr>
      <m:oMath>
        <m:r>
          <m:rPr>
            <m:nor/>
          </m:rPr>
          <w:rPr>
            <w:szCs w:val="21"/>
          </w:rPr>
          <m:t>r</m:t>
        </m:r>
      </m:oMath>
      <w:r w:rsidR="006E5701" w:rsidRPr="006E5701">
        <w:t>——</w:t>
      </w:r>
      <w:r w:rsidR="006E5701" w:rsidRPr="006E5701">
        <w:t>目标装置到火球中心的平均距离，</w:t>
      </w:r>
      <w:r w:rsidR="006E5701" w:rsidRPr="006E5701">
        <w:rPr>
          <w:szCs w:val="21"/>
        </w:rPr>
        <w:t>m</w:t>
      </w:r>
      <w:r w:rsidR="006E5701" w:rsidRPr="006E5701">
        <w:rPr>
          <w:szCs w:val="21"/>
        </w:rPr>
        <w:t>。</w:t>
      </w:r>
    </w:p>
    <w:p w14:paraId="4C2BFC17" w14:textId="06FF37D1" w:rsidR="006E5701" w:rsidRPr="006E5701" w:rsidRDefault="00000000" w:rsidP="00AE24B3">
      <w:pPr>
        <w:adjustRightInd w:val="0"/>
        <w:snapToGrid w:val="0"/>
        <w:ind w:firstLineChars="200" w:firstLine="420"/>
        <w:rPr>
          <w:szCs w:val="21"/>
        </w:rPr>
      </w:pPr>
      <m:oMath>
        <m:sSub>
          <m:sSubPr>
            <m:ctrlPr>
              <w:rPr>
                <w:rFonts w:ascii="Cambria Math" w:hAnsi="Cambria Math"/>
                <w:szCs w:val="21"/>
              </w:rPr>
            </m:ctrlPr>
          </m:sSubPr>
          <m:e>
            <m:r>
              <m:rPr>
                <m:nor/>
              </m:rPr>
              <w:rPr>
                <w:szCs w:val="21"/>
              </w:rPr>
              <m:t>q</m:t>
            </m:r>
          </m:e>
          <m:sub>
            <m:r>
              <m:rPr>
                <m:nor/>
              </m:rPr>
              <w:rPr>
                <w:szCs w:val="21"/>
              </w:rPr>
              <m:t>(r)</m:t>
            </m:r>
          </m:sub>
        </m:sSub>
      </m:oMath>
      <w:r w:rsidR="006E5701" w:rsidRPr="006E5701">
        <w:t>——</w:t>
      </w:r>
      <w:r w:rsidR="006E5701" w:rsidRPr="006E5701">
        <w:t>目标装置接收到的热通量，</w:t>
      </w:r>
      <w:r w:rsidR="006E5701" w:rsidRPr="006E5701">
        <w:rPr>
          <w:szCs w:val="21"/>
        </w:rPr>
        <w:t>W/m</w:t>
      </w:r>
      <w:r w:rsidR="006E5701" w:rsidRPr="006E5701">
        <w:rPr>
          <w:szCs w:val="21"/>
          <w:vertAlign w:val="superscript"/>
        </w:rPr>
        <w:t>2</w:t>
      </w:r>
      <w:r w:rsidR="006E5701" w:rsidRPr="006E5701">
        <w:rPr>
          <w:szCs w:val="21"/>
        </w:rPr>
        <w:t>；</w:t>
      </w:r>
    </w:p>
    <w:p w14:paraId="4E72E2AF" w14:textId="4D88C4C6" w:rsidR="006E5701" w:rsidRPr="006E5701" w:rsidRDefault="00000000" w:rsidP="00AE24B3">
      <w:pPr>
        <w:adjustRightInd w:val="0"/>
        <w:snapToGrid w:val="0"/>
        <w:ind w:firstLineChars="200" w:firstLine="420"/>
        <w:rPr>
          <w:szCs w:val="21"/>
        </w:rPr>
      </w:pPr>
      <m:oMath>
        <m:sSub>
          <m:sSubPr>
            <m:ctrlPr>
              <w:rPr>
                <w:rFonts w:ascii="Cambria Math" w:hAnsi="Cambria Math"/>
                <w:szCs w:val="21"/>
              </w:rPr>
            </m:ctrlPr>
          </m:sSubPr>
          <m:e>
            <m:r>
              <m:rPr>
                <m:nor/>
              </m:rPr>
              <w:rPr>
                <w:szCs w:val="21"/>
              </w:rPr>
              <m:t>q</m:t>
            </m:r>
          </m:e>
          <m:sub>
            <m:r>
              <m:rPr>
                <m:nor/>
              </m:rPr>
              <w:rPr>
                <w:szCs w:val="21"/>
              </w:rPr>
              <m:t>0</m:t>
            </m:r>
          </m:sub>
        </m:sSub>
      </m:oMath>
      <w:r w:rsidR="006E5701" w:rsidRPr="006E5701">
        <w:t>——</w:t>
      </w:r>
      <w:r w:rsidR="006E5701" w:rsidRPr="006E5701">
        <w:t>火焰表面的热通量</w:t>
      </w:r>
      <w:r w:rsidR="006E5701" w:rsidRPr="006E5701">
        <w:rPr>
          <w:szCs w:val="21"/>
        </w:rPr>
        <w:t>，</w:t>
      </w:r>
      <w:r w:rsidR="006E5701" w:rsidRPr="006E5701">
        <w:rPr>
          <w:szCs w:val="21"/>
        </w:rPr>
        <w:t>W/m</w:t>
      </w:r>
      <w:r w:rsidR="006E5701" w:rsidRPr="006E5701">
        <w:rPr>
          <w:szCs w:val="21"/>
          <w:vertAlign w:val="superscript"/>
        </w:rPr>
        <w:t>2</w:t>
      </w:r>
      <w:r w:rsidR="006E5701" w:rsidRPr="006E5701">
        <w:rPr>
          <w:szCs w:val="21"/>
        </w:rPr>
        <w:t>；柱形罐取</w:t>
      </w:r>
      <w:r w:rsidR="006E5701" w:rsidRPr="006E5701">
        <w:rPr>
          <w:szCs w:val="21"/>
        </w:rPr>
        <w:t>270 W/m</w:t>
      </w:r>
      <w:r w:rsidR="006E5701" w:rsidRPr="006E5701">
        <w:rPr>
          <w:szCs w:val="21"/>
          <w:vertAlign w:val="superscript"/>
        </w:rPr>
        <w:t>2</w:t>
      </w:r>
      <w:r w:rsidR="006E5701" w:rsidRPr="006E5701">
        <w:rPr>
          <w:szCs w:val="21"/>
        </w:rPr>
        <w:t>，球形罐取</w:t>
      </w:r>
      <w:r w:rsidR="006E5701" w:rsidRPr="006E5701">
        <w:rPr>
          <w:szCs w:val="21"/>
        </w:rPr>
        <w:t>200 W/m</w:t>
      </w:r>
      <w:r w:rsidR="006E5701" w:rsidRPr="006E5701">
        <w:rPr>
          <w:szCs w:val="21"/>
          <w:vertAlign w:val="superscript"/>
        </w:rPr>
        <w:t>2</w:t>
      </w:r>
      <w:r w:rsidR="006E5701" w:rsidRPr="006E5701">
        <w:rPr>
          <w:szCs w:val="21"/>
        </w:rPr>
        <w:t>；</w:t>
      </w:r>
    </w:p>
    <w:p w14:paraId="286F35BB" w14:textId="1F1B7A12" w:rsidR="006E5701" w:rsidRPr="006E5701" w:rsidRDefault="00AE24B3" w:rsidP="00AE24B3">
      <w:pPr>
        <w:adjustRightInd w:val="0"/>
        <w:snapToGrid w:val="0"/>
        <w:ind w:firstLineChars="200" w:firstLine="420"/>
        <w:rPr>
          <w:szCs w:val="21"/>
        </w:rPr>
      </w:pPr>
      <m:oMath>
        <m:r>
          <m:rPr>
            <m:nor/>
          </m:rPr>
          <w:rPr>
            <w:szCs w:val="21"/>
          </w:rPr>
          <m:t>R</m:t>
        </m:r>
      </m:oMath>
      <w:r w:rsidR="006E5701" w:rsidRPr="006E5701">
        <w:t>——</w:t>
      </w:r>
      <w:r w:rsidR="006E5701" w:rsidRPr="006E5701">
        <w:rPr>
          <w:szCs w:val="21"/>
        </w:rPr>
        <w:t>火球直径，</w:t>
      </w:r>
      <w:r w:rsidR="006E5701" w:rsidRPr="006E5701">
        <w:rPr>
          <w:szCs w:val="21"/>
        </w:rPr>
        <w:t>m</w:t>
      </w:r>
      <w:r w:rsidR="006E5701" w:rsidRPr="006E5701">
        <w:rPr>
          <w:szCs w:val="21"/>
        </w:rPr>
        <w:t>；</w:t>
      </w:r>
    </w:p>
    <w:p w14:paraId="4D6D1ED3" w14:textId="2F98DA9C" w:rsidR="006E5701" w:rsidRPr="006E5701" w:rsidRDefault="00AE24B3" w:rsidP="00AE24B3">
      <w:pPr>
        <w:adjustRightInd w:val="0"/>
        <w:snapToGrid w:val="0"/>
        <w:ind w:leftChars="200" w:left="420"/>
        <w:rPr>
          <w:szCs w:val="21"/>
        </w:rPr>
      </w:pPr>
      <m:oMath>
        <m:r>
          <m:rPr>
            <m:nor/>
          </m:rPr>
          <w:rPr>
            <w:szCs w:val="21"/>
          </w:rPr>
          <m:t>W</m:t>
        </m:r>
      </m:oMath>
      <w:r w:rsidR="006E5701" w:rsidRPr="006E5701">
        <w:t>——</w:t>
      </w:r>
      <w:r w:rsidR="006E5701" w:rsidRPr="006E5701">
        <w:rPr>
          <w:szCs w:val="21"/>
        </w:rPr>
        <w:t>火球中消耗的可燃物质量，</w:t>
      </w:r>
      <w:r w:rsidR="006E5701" w:rsidRPr="006E5701">
        <w:rPr>
          <w:szCs w:val="21"/>
        </w:rPr>
        <w:t>kg</w:t>
      </w:r>
      <w:r w:rsidR="006E5701" w:rsidRPr="006E5701">
        <w:rPr>
          <w:szCs w:val="21"/>
        </w:rPr>
        <w:t>；单罐存储，取罐容量的</w:t>
      </w:r>
      <w:r w:rsidR="006E5701" w:rsidRPr="006E5701">
        <w:rPr>
          <w:szCs w:val="21"/>
        </w:rPr>
        <w:t>50%</w:t>
      </w:r>
      <w:r w:rsidR="006E5701" w:rsidRPr="006E5701">
        <w:rPr>
          <w:szCs w:val="21"/>
        </w:rPr>
        <w:t>；双罐存储，取罐容量的</w:t>
      </w:r>
      <w:r w:rsidR="006E5701" w:rsidRPr="006E5701">
        <w:rPr>
          <w:szCs w:val="21"/>
        </w:rPr>
        <w:t>70%</w:t>
      </w:r>
      <w:r w:rsidR="006E5701" w:rsidRPr="006E5701">
        <w:rPr>
          <w:szCs w:val="21"/>
        </w:rPr>
        <w:t>；多罐存储，取罐容量的</w:t>
      </w:r>
      <w:r w:rsidR="006E5701" w:rsidRPr="006E5701">
        <w:rPr>
          <w:szCs w:val="21"/>
        </w:rPr>
        <w:t>90%</w:t>
      </w:r>
      <w:r w:rsidR="006E5701" w:rsidRPr="006E5701">
        <w:rPr>
          <w:szCs w:val="21"/>
        </w:rPr>
        <w:t>；</w:t>
      </w:r>
    </w:p>
    <w:p w14:paraId="506CBA1F" w14:textId="191B79D6" w:rsidR="006E5701" w:rsidRPr="0077556F" w:rsidRDefault="00AE24B3" w:rsidP="00AE24B3">
      <w:pPr>
        <w:pStyle w:val="aff6"/>
        <w:adjustRightInd w:val="0"/>
        <w:snapToGrid w:val="0"/>
        <w:rPr>
          <w:rFonts w:ascii="Times New Roman"/>
          <w:noProof w:val="0"/>
          <w:kern w:val="2"/>
          <w:szCs w:val="21"/>
        </w:rPr>
      </w:pPr>
      <m:oMath>
        <m:r>
          <m:rPr>
            <m:nor/>
          </m:rPr>
          <w:rPr>
            <w:rFonts w:ascii="Times New Roman"/>
            <w:noProof w:val="0"/>
            <w:kern w:val="2"/>
            <w:szCs w:val="21"/>
          </w:rPr>
          <m:t>t</m:t>
        </m:r>
      </m:oMath>
      <w:r w:rsidR="006E5701" w:rsidRPr="0077556F">
        <w:rPr>
          <w:rFonts w:ascii="Times New Roman"/>
          <w:noProof w:val="0"/>
          <w:kern w:val="2"/>
          <w:szCs w:val="24"/>
        </w:rPr>
        <w:t>——</w:t>
      </w:r>
      <w:r w:rsidR="006E5701" w:rsidRPr="0077556F">
        <w:rPr>
          <w:rFonts w:ascii="Times New Roman"/>
          <w:noProof w:val="0"/>
          <w:kern w:val="2"/>
          <w:szCs w:val="21"/>
        </w:rPr>
        <w:t>火球持续时间，</w:t>
      </w:r>
      <w:r w:rsidR="006E5701" w:rsidRPr="0077556F">
        <w:rPr>
          <w:rFonts w:ascii="Times New Roman"/>
          <w:noProof w:val="0"/>
          <w:kern w:val="2"/>
          <w:szCs w:val="21"/>
        </w:rPr>
        <w:t>s</w:t>
      </w:r>
      <w:r w:rsidR="006E5701" w:rsidRPr="0077556F">
        <w:rPr>
          <w:rFonts w:ascii="Times New Roman"/>
          <w:noProof w:val="0"/>
          <w:kern w:val="2"/>
          <w:szCs w:val="21"/>
        </w:rPr>
        <w:t>。</w:t>
      </w:r>
    </w:p>
    <w:p w14:paraId="106B1A7F" w14:textId="77E4346E" w:rsidR="006E5701" w:rsidRPr="0077556F" w:rsidRDefault="006E5701" w:rsidP="00F94780">
      <w:pPr>
        <w:pStyle w:val="afa"/>
        <w:spacing w:before="156" w:after="156"/>
        <w:ind w:left="0"/>
        <w:rPr>
          <w:rFonts w:ascii="Times New Roman"/>
        </w:rPr>
      </w:pPr>
      <w:bookmarkStart w:id="76" w:name="_Toc158111656"/>
      <w:r w:rsidRPr="0077556F">
        <w:rPr>
          <w:rFonts w:ascii="Times New Roman"/>
        </w:rPr>
        <w:t>喷射火</w:t>
      </w:r>
      <w:bookmarkEnd w:id="76"/>
    </w:p>
    <w:p w14:paraId="55DB4FDB" w14:textId="77777777" w:rsidR="006E5701" w:rsidRPr="006E5701" w:rsidRDefault="006E5701" w:rsidP="006E5701">
      <w:pPr>
        <w:widowControl/>
        <w:tabs>
          <w:tab w:val="center" w:pos="4201"/>
          <w:tab w:val="right" w:leader="dot" w:pos="9298"/>
        </w:tabs>
        <w:autoSpaceDE w:val="0"/>
        <w:autoSpaceDN w:val="0"/>
        <w:ind w:firstLineChars="200" w:firstLine="420"/>
        <w:rPr>
          <w:kern w:val="0"/>
          <w:szCs w:val="20"/>
        </w:rPr>
      </w:pPr>
      <w:r w:rsidRPr="006E5701">
        <w:rPr>
          <w:kern w:val="0"/>
          <w:szCs w:val="20"/>
        </w:rPr>
        <w:t>喷射火热辐射通量模型计算执行公式（</w:t>
      </w:r>
      <w:r w:rsidRPr="006E5701">
        <w:rPr>
          <w:kern w:val="0"/>
          <w:szCs w:val="20"/>
        </w:rPr>
        <w:t>E.18~E.21</w:t>
      </w:r>
      <w:r w:rsidRPr="006E5701">
        <w:rPr>
          <w:kern w:val="0"/>
          <w:szCs w:val="20"/>
        </w:rPr>
        <w:t>）。</w:t>
      </w:r>
    </w:p>
    <w:tbl>
      <w:tblPr>
        <w:tblW w:w="0" w:type="auto"/>
        <w:jc w:val="center"/>
        <w:tblLook w:val="04A0" w:firstRow="1" w:lastRow="0" w:firstColumn="1" w:lastColumn="0" w:noHBand="0" w:noVBand="1"/>
      </w:tblPr>
      <w:tblGrid>
        <w:gridCol w:w="7759"/>
        <w:gridCol w:w="763"/>
      </w:tblGrid>
      <w:tr w:rsidR="006E5701" w:rsidRPr="006E5701" w14:paraId="6928C242" w14:textId="77777777" w:rsidTr="006E5701">
        <w:trPr>
          <w:jc w:val="center"/>
        </w:trPr>
        <w:tc>
          <w:tcPr>
            <w:tcW w:w="7759" w:type="dxa"/>
            <w:vAlign w:val="center"/>
            <w:hideMark/>
          </w:tcPr>
          <w:p w14:paraId="5993619E" w14:textId="18749975" w:rsidR="006E5701" w:rsidRPr="006E5701" w:rsidRDefault="00AE24B3" w:rsidP="006E5701">
            <w:pPr>
              <w:widowControl/>
              <w:tabs>
                <w:tab w:val="center" w:pos="4201"/>
                <w:tab w:val="right" w:leader="dot" w:pos="9298"/>
              </w:tabs>
              <w:autoSpaceDE w:val="0"/>
              <w:autoSpaceDN w:val="0"/>
              <w:jc w:val="center"/>
              <w:rPr>
                <w:kern w:val="0"/>
                <w:szCs w:val="21"/>
              </w:rPr>
            </w:pPr>
            <m:oMathPara>
              <m:oMath>
                <m:r>
                  <m:rPr>
                    <m:nor/>
                  </m:rPr>
                  <w:rPr>
                    <w:kern w:val="0"/>
                    <w:szCs w:val="21"/>
                  </w:rPr>
                  <m:t>q</m:t>
                </m:r>
                <m:d>
                  <m:dPr>
                    <m:ctrlPr>
                      <w:rPr>
                        <w:rFonts w:ascii="Cambria Math" w:hAnsi="Cambria Math"/>
                        <w:i/>
                        <w:kern w:val="0"/>
                        <w:szCs w:val="21"/>
                      </w:rPr>
                    </m:ctrlPr>
                  </m:dPr>
                  <m:e>
                    <m:r>
                      <m:rPr>
                        <m:nor/>
                      </m:rPr>
                      <w:rPr>
                        <w:kern w:val="0"/>
                        <w:szCs w:val="21"/>
                      </w:rPr>
                      <m:t>r</m:t>
                    </m:r>
                  </m:e>
                </m:d>
                <m:r>
                  <m:rPr>
                    <m:nor/>
                  </m:rPr>
                  <w:rPr>
                    <w:kern w:val="0"/>
                    <w:szCs w:val="21"/>
                  </w:rPr>
                  <m:t>=</m:t>
                </m:r>
                <m:sSub>
                  <m:sSubPr>
                    <m:ctrlPr>
                      <w:rPr>
                        <w:rFonts w:ascii="Cambria Math" w:hAnsi="Cambria Math"/>
                        <w:i/>
                        <w:kern w:val="0"/>
                        <w:szCs w:val="21"/>
                      </w:rPr>
                    </m:ctrlPr>
                  </m:sSubPr>
                  <m:e>
                    <m:r>
                      <m:rPr>
                        <m:nor/>
                      </m:rPr>
                      <w:rPr>
                        <w:kern w:val="0"/>
                        <w:szCs w:val="21"/>
                      </w:rPr>
                      <m:t>τ</m:t>
                    </m:r>
                  </m:e>
                  <m:sub>
                    <m:r>
                      <m:rPr>
                        <m:nor/>
                      </m:rPr>
                      <w:rPr>
                        <w:kern w:val="0"/>
                        <w:szCs w:val="21"/>
                      </w:rPr>
                      <m:t>a</m:t>
                    </m:r>
                  </m:sub>
                </m:sSub>
                <m:r>
                  <m:rPr>
                    <m:nor/>
                  </m:rPr>
                  <w:rPr>
                    <w:kern w:val="0"/>
                    <w:szCs w:val="21"/>
                  </w:rPr>
                  <m:t>η</m:t>
                </m:r>
                <m:acc>
                  <m:accPr>
                    <m:chr m:val="̇"/>
                    <m:ctrlPr>
                      <w:rPr>
                        <w:rFonts w:ascii="Cambria Math" w:hAnsi="Cambria Math"/>
                        <w:i/>
                        <w:kern w:val="0"/>
                        <w:szCs w:val="21"/>
                      </w:rPr>
                    </m:ctrlPr>
                  </m:accPr>
                  <m:e>
                    <m:r>
                      <m:rPr>
                        <m:nor/>
                      </m:rPr>
                      <w:rPr>
                        <w:kern w:val="0"/>
                        <w:szCs w:val="21"/>
                      </w:rPr>
                      <m:t>m</m:t>
                    </m:r>
                  </m:e>
                </m:acc>
                <m:r>
                  <m:rPr>
                    <m:nor/>
                  </m:rPr>
                  <w:rPr>
                    <w:kern w:val="0"/>
                    <w:szCs w:val="21"/>
                  </w:rPr>
                  <m:t>Δ</m:t>
                </m:r>
                <m:sSub>
                  <m:sSubPr>
                    <m:ctrlPr>
                      <w:rPr>
                        <w:rFonts w:ascii="Cambria Math" w:hAnsi="Cambria Math"/>
                        <w:i/>
                        <w:kern w:val="0"/>
                        <w:szCs w:val="21"/>
                      </w:rPr>
                    </m:ctrlPr>
                  </m:sSubPr>
                  <m:e>
                    <m:r>
                      <m:rPr>
                        <m:nor/>
                      </m:rPr>
                      <w:rPr>
                        <w:kern w:val="0"/>
                        <w:szCs w:val="21"/>
                      </w:rPr>
                      <m:t>H</m:t>
                    </m:r>
                  </m:e>
                  <m:sub>
                    <m:r>
                      <m:rPr>
                        <m:nor/>
                      </m:rPr>
                      <w:rPr>
                        <w:kern w:val="0"/>
                        <w:szCs w:val="21"/>
                      </w:rPr>
                      <m:t>c</m:t>
                    </m:r>
                  </m:sub>
                </m:sSub>
                <m:sSub>
                  <m:sSubPr>
                    <m:ctrlPr>
                      <w:rPr>
                        <w:rFonts w:ascii="Cambria Math" w:hAnsi="Cambria Math"/>
                        <w:i/>
                        <w:kern w:val="0"/>
                        <w:szCs w:val="21"/>
                      </w:rPr>
                    </m:ctrlPr>
                  </m:sSubPr>
                  <m:e>
                    <m:r>
                      <m:rPr>
                        <m:nor/>
                      </m:rPr>
                      <w:rPr>
                        <w:kern w:val="0"/>
                        <w:szCs w:val="21"/>
                      </w:rPr>
                      <m:t>F</m:t>
                    </m:r>
                  </m:e>
                  <m:sub>
                    <m:r>
                      <m:rPr>
                        <m:nor/>
                      </m:rPr>
                      <w:rPr>
                        <w:kern w:val="0"/>
                        <w:szCs w:val="21"/>
                      </w:rPr>
                      <m:t>P</m:t>
                    </m:r>
                  </m:sub>
                </m:sSub>
                <m:r>
                  <m:rPr>
                    <m:nor/>
                  </m:rPr>
                  <w:rPr>
                    <w:kern w:val="0"/>
                    <w:szCs w:val="20"/>
                  </w:rPr>
                  <m:t>……………………</m:t>
                </m:r>
                <m:r>
                  <m:rPr>
                    <m:nor/>
                  </m:rPr>
                  <w:rPr>
                    <w:kern w:val="0"/>
                    <w:szCs w:val="20"/>
                  </w:rPr>
                  <m:t>（</m:t>
                </m:r>
                <m:r>
                  <m:rPr>
                    <m:nor/>
                  </m:rPr>
                  <w:rPr>
                    <w:kern w:val="0"/>
                    <w:szCs w:val="20"/>
                  </w:rPr>
                  <m:t>E.18</m:t>
                </m:r>
                <m:r>
                  <m:rPr>
                    <m:nor/>
                  </m:rPr>
                  <w:rPr>
                    <w:kern w:val="0"/>
                    <w:szCs w:val="20"/>
                  </w:rPr>
                  <m:t>）</m:t>
                </m:r>
              </m:oMath>
            </m:oMathPara>
          </w:p>
        </w:tc>
        <w:tc>
          <w:tcPr>
            <w:tcW w:w="763" w:type="dxa"/>
            <w:vAlign w:val="center"/>
          </w:tcPr>
          <w:p w14:paraId="0614DB2B" w14:textId="77777777" w:rsidR="006E5701" w:rsidRPr="006E5701" w:rsidRDefault="006E5701" w:rsidP="006E5701">
            <w:pPr>
              <w:spacing w:line="360" w:lineRule="auto"/>
              <w:jc w:val="center"/>
              <w:rPr>
                <w:szCs w:val="21"/>
              </w:rPr>
            </w:pPr>
          </w:p>
        </w:tc>
      </w:tr>
      <w:tr w:rsidR="006E5701" w:rsidRPr="006E5701" w14:paraId="3C9E7E69" w14:textId="77777777" w:rsidTr="006E5701">
        <w:trPr>
          <w:jc w:val="center"/>
        </w:trPr>
        <w:tc>
          <w:tcPr>
            <w:tcW w:w="7759" w:type="dxa"/>
            <w:vAlign w:val="center"/>
            <w:hideMark/>
          </w:tcPr>
          <w:p w14:paraId="5BB13C4F" w14:textId="3C0D65B8" w:rsidR="006E5701" w:rsidRPr="006E5701" w:rsidRDefault="00000000" w:rsidP="006E5701">
            <w:pPr>
              <w:widowControl/>
              <w:tabs>
                <w:tab w:val="center" w:pos="4201"/>
                <w:tab w:val="right" w:leader="dot" w:pos="9298"/>
              </w:tabs>
              <w:autoSpaceDE w:val="0"/>
              <w:autoSpaceDN w:val="0"/>
              <w:jc w:val="center"/>
              <w:rPr>
                <w:kern w:val="0"/>
                <w:szCs w:val="21"/>
              </w:rPr>
            </w:pPr>
            <m:oMathPara>
              <m:oMath>
                <m:sSub>
                  <m:sSubPr>
                    <m:ctrlPr>
                      <w:rPr>
                        <w:rFonts w:ascii="Cambria Math" w:hAnsi="Cambria Math"/>
                        <w:i/>
                        <w:kern w:val="0"/>
                        <w:szCs w:val="21"/>
                      </w:rPr>
                    </m:ctrlPr>
                  </m:sSubPr>
                  <m:e>
                    <m:r>
                      <m:rPr>
                        <m:nor/>
                      </m:rPr>
                      <w:rPr>
                        <w:kern w:val="0"/>
                        <w:szCs w:val="21"/>
                      </w:rPr>
                      <m:t>τ</m:t>
                    </m:r>
                  </m:e>
                  <m:sub>
                    <m:r>
                      <m:rPr>
                        <m:nor/>
                      </m:rPr>
                      <w:rPr>
                        <w:kern w:val="0"/>
                        <w:szCs w:val="21"/>
                      </w:rPr>
                      <m:t>a</m:t>
                    </m:r>
                  </m:sub>
                </m:sSub>
                <m:r>
                  <m:rPr>
                    <m:nor/>
                  </m:rPr>
                  <w:rPr>
                    <w:kern w:val="0"/>
                    <w:szCs w:val="21"/>
                  </w:rPr>
                  <m:t>=2.02×</m:t>
                </m:r>
                <m:sSup>
                  <m:sSupPr>
                    <m:ctrlPr>
                      <w:rPr>
                        <w:rFonts w:ascii="Cambria Math" w:hAnsi="Cambria Math"/>
                        <w:i/>
                        <w:kern w:val="0"/>
                        <w:szCs w:val="21"/>
                      </w:rPr>
                    </m:ctrlPr>
                  </m:sSupPr>
                  <m:e>
                    <m:d>
                      <m:dPr>
                        <m:ctrlPr>
                          <w:rPr>
                            <w:rFonts w:ascii="Cambria Math" w:hAnsi="Cambria Math"/>
                            <w:i/>
                            <w:kern w:val="0"/>
                            <w:szCs w:val="21"/>
                          </w:rPr>
                        </m:ctrlPr>
                      </m:dPr>
                      <m:e>
                        <m:sSub>
                          <m:sSubPr>
                            <m:ctrlPr>
                              <w:rPr>
                                <w:rFonts w:ascii="Cambria Math" w:hAnsi="Cambria Math"/>
                                <w:i/>
                                <w:kern w:val="0"/>
                                <w:szCs w:val="21"/>
                              </w:rPr>
                            </m:ctrlPr>
                          </m:sSubPr>
                          <m:e>
                            <m:r>
                              <m:rPr>
                                <m:nor/>
                              </m:rPr>
                              <w:rPr>
                                <w:kern w:val="0"/>
                                <w:szCs w:val="21"/>
                              </w:rPr>
                              <m:t>p</m:t>
                            </m:r>
                          </m:e>
                          <m:sub>
                            <m:r>
                              <m:rPr>
                                <m:nor/>
                              </m:rPr>
                              <w:rPr>
                                <w:kern w:val="0"/>
                                <w:szCs w:val="21"/>
                              </w:rPr>
                              <m:t>w</m:t>
                            </m:r>
                          </m:sub>
                        </m:sSub>
                        <m:sSub>
                          <m:sSubPr>
                            <m:ctrlPr>
                              <w:rPr>
                                <w:rFonts w:ascii="Cambria Math" w:hAnsi="Cambria Math"/>
                                <w:i/>
                                <w:kern w:val="0"/>
                                <w:szCs w:val="21"/>
                              </w:rPr>
                            </m:ctrlPr>
                          </m:sSubPr>
                          <m:e>
                            <m:r>
                              <m:rPr>
                                <m:nor/>
                              </m:rPr>
                              <w:rPr>
                                <w:kern w:val="0"/>
                                <w:szCs w:val="21"/>
                              </w:rPr>
                              <m:t>X</m:t>
                            </m:r>
                          </m:e>
                          <m:sub>
                            <m:r>
                              <m:rPr>
                                <m:nor/>
                              </m:rPr>
                              <w:rPr>
                                <w:kern w:val="0"/>
                                <w:szCs w:val="21"/>
                              </w:rPr>
                              <m:t>s</m:t>
                            </m:r>
                          </m:sub>
                        </m:sSub>
                      </m:e>
                    </m:d>
                  </m:e>
                  <m:sup>
                    <m:r>
                      <m:rPr>
                        <m:nor/>
                      </m:rPr>
                      <w:rPr>
                        <w:kern w:val="0"/>
                        <w:szCs w:val="21"/>
                      </w:rPr>
                      <m:t>0.09</m:t>
                    </m:r>
                  </m:sup>
                </m:sSup>
                <m:r>
                  <m:rPr>
                    <m:nor/>
                  </m:rPr>
                  <w:rPr>
                    <w:kern w:val="0"/>
                    <w:szCs w:val="20"/>
                  </w:rPr>
                  <m:t>……………………</m:t>
                </m:r>
                <m:r>
                  <m:rPr>
                    <m:nor/>
                  </m:rPr>
                  <w:rPr>
                    <w:kern w:val="0"/>
                    <w:szCs w:val="20"/>
                  </w:rPr>
                  <m:t>（</m:t>
                </m:r>
                <m:r>
                  <m:rPr>
                    <m:nor/>
                  </m:rPr>
                  <w:rPr>
                    <w:kern w:val="0"/>
                    <w:szCs w:val="20"/>
                  </w:rPr>
                  <m:t>E.19</m:t>
                </m:r>
                <m:r>
                  <m:rPr>
                    <m:nor/>
                  </m:rPr>
                  <w:rPr>
                    <w:kern w:val="0"/>
                    <w:szCs w:val="20"/>
                  </w:rPr>
                  <m:t>）</m:t>
                </m:r>
              </m:oMath>
            </m:oMathPara>
          </w:p>
        </w:tc>
        <w:tc>
          <w:tcPr>
            <w:tcW w:w="763" w:type="dxa"/>
            <w:vAlign w:val="center"/>
          </w:tcPr>
          <w:p w14:paraId="396396D7" w14:textId="77777777" w:rsidR="006E5701" w:rsidRPr="006E5701" w:rsidRDefault="006E5701" w:rsidP="006E5701">
            <w:pPr>
              <w:spacing w:line="360" w:lineRule="auto"/>
              <w:jc w:val="center"/>
              <w:rPr>
                <w:szCs w:val="21"/>
              </w:rPr>
            </w:pPr>
          </w:p>
        </w:tc>
      </w:tr>
      <w:tr w:rsidR="006E5701" w:rsidRPr="006E5701" w14:paraId="5E6FCBE1" w14:textId="77777777" w:rsidTr="006E5701">
        <w:trPr>
          <w:jc w:val="center"/>
        </w:trPr>
        <w:tc>
          <w:tcPr>
            <w:tcW w:w="7759" w:type="dxa"/>
            <w:vAlign w:val="center"/>
            <w:hideMark/>
          </w:tcPr>
          <w:p w14:paraId="276466DA" w14:textId="69041045" w:rsidR="006E5701" w:rsidRPr="006E5701" w:rsidRDefault="00000000" w:rsidP="006E5701">
            <w:pPr>
              <w:widowControl/>
              <w:tabs>
                <w:tab w:val="center" w:pos="4201"/>
                <w:tab w:val="right" w:leader="dot" w:pos="9298"/>
              </w:tabs>
              <w:autoSpaceDE w:val="0"/>
              <w:autoSpaceDN w:val="0"/>
              <w:jc w:val="center"/>
              <w:rPr>
                <w:kern w:val="0"/>
                <w:szCs w:val="21"/>
              </w:rPr>
            </w:pPr>
            <m:oMathPara>
              <m:oMath>
                <m:sSub>
                  <m:sSubPr>
                    <m:ctrlPr>
                      <w:rPr>
                        <w:rFonts w:ascii="Cambria Math" w:hAnsi="Cambria Math"/>
                        <w:i/>
                        <w:kern w:val="0"/>
                        <w:szCs w:val="21"/>
                      </w:rPr>
                    </m:ctrlPr>
                  </m:sSubPr>
                  <m:e>
                    <m:r>
                      <m:rPr>
                        <m:nor/>
                      </m:rPr>
                      <w:rPr>
                        <w:kern w:val="0"/>
                        <w:szCs w:val="21"/>
                      </w:rPr>
                      <m:t>p</m:t>
                    </m:r>
                  </m:e>
                  <m:sub>
                    <m:r>
                      <m:rPr>
                        <m:nor/>
                      </m:rPr>
                      <w:rPr>
                        <w:kern w:val="0"/>
                        <w:szCs w:val="21"/>
                      </w:rPr>
                      <m:t>w</m:t>
                    </m:r>
                  </m:sub>
                </m:sSub>
                <m:r>
                  <m:rPr>
                    <m:nor/>
                  </m:rPr>
                  <w:rPr>
                    <w:kern w:val="0"/>
                    <w:szCs w:val="21"/>
                  </w:rPr>
                  <m:t>=101325×RH×</m:t>
                </m:r>
                <m:sSup>
                  <m:sSupPr>
                    <m:ctrlPr>
                      <w:rPr>
                        <w:rFonts w:ascii="Cambria Math" w:hAnsi="Cambria Math"/>
                        <w:i/>
                        <w:kern w:val="0"/>
                        <w:szCs w:val="21"/>
                      </w:rPr>
                    </m:ctrlPr>
                  </m:sSupPr>
                  <m:e>
                    <m:r>
                      <m:rPr>
                        <m:nor/>
                      </m:rPr>
                      <w:rPr>
                        <w:kern w:val="0"/>
                        <w:szCs w:val="21"/>
                      </w:rPr>
                      <m:t>ⅇ</m:t>
                    </m:r>
                  </m:e>
                  <m:sup>
                    <m:d>
                      <m:dPr>
                        <m:ctrlPr>
                          <w:rPr>
                            <w:rFonts w:ascii="Cambria Math" w:hAnsi="Cambria Math"/>
                            <w:i/>
                            <w:kern w:val="0"/>
                            <w:szCs w:val="21"/>
                          </w:rPr>
                        </m:ctrlPr>
                      </m:dPr>
                      <m:e>
                        <m:r>
                          <m:rPr>
                            <m:nor/>
                          </m:rPr>
                          <w:rPr>
                            <w:kern w:val="0"/>
                            <w:szCs w:val="21"/>
                          </w:rPr>
                          <m:t>14.4114</m:t>
                        </m:r>
                        <m:f>
                          <m:fPr>
                            <m:ctrlPr>
                              <w:rPr>
                                <w:rFonts w:ascii="Cambria Math" w:hAnsi="Cambria Math"/>
                                <w:i/>
                                <w:kern w:val="0"/>
                                <w:szCs w:val="21"/>
                              </w:rPr>
                            </m:ctrlPr>
                          </m:fPr>
                          <m:num>
                            <m:r>
                              <m:rPr>
                                <m:nor/>
                              </m:rPr>
                              <w:rPr>
                                <w:kern w:val="0"/>
                                <w:szCs w:val="21"/>
                              </w:rPr>
                              <m:t>5.32T5.328</m:t>
                            </m:r>
                          </m:num>
                          <m:den>
                            <m:sSub>
                              <m:sSubPr>
                                <m:ctrlPr>
                                  <w:rPr>
                                    <w:rFonts w:ascii="Cambria Math" w:hAnsi="Cambria Math"/>
                                    <w:i/>
                                    <w:kern w:val="0"/>
                                    <w:szCs w:val="21"/>
                                  </w:rPr>
                                </m:ctrlPr>
                              </m:sSubPr>
                              <m:e>
                                <m:r>
                                  <m:rPr>
                                    <m:nor/>
                                  </m:rPr>
                                  <w:rPr>
                                    <w:kern w:val="0"/>
                                    <w:szCs w:val="21"/>
                                  </w:rPr>
                                  <m:t>T</m:t>
                                </m:r>
                              </m:e>
                              <m:sub>
                                <m:r>
                                  <m:rPr>
                                    <m:nor/>
                                  </m:rPr>
                                  <w:rPr>
                                    <w:kern w:val="0"/>
                                    <w:szCs w:val="21"/>
                                  </w:rPr>
                                  <m:t>1</m:t>
                                </m:r>
                              </m:sub>
                            </m:sSub>
                          </m:den>
                        </m:f>
                      </m:e>
                    </m:d>
                  </m:sup>
                </m:sSup>
                <m:r>
                  <m:rPr>
                    <m:nor/>
                  </m:rPr>
                  <w:rPr>
                    <w:kern w:val="0"/>
                    <w:szCs w:val="20"/>
                  </w:rPr>
                  <m:t>……………………</m:t>
                </m:r>
                <m:r>
                  <m:rPr>
                    <m:nor/>
                  </m:rPr>
                  <w:rPr>
                    <w:kern w:val="0"/>
                    <w:szCs w:val="20"/>
                  </w:rPr>
                  <m:t>（</m:t>
                </m:r>
                <m:r>
                  <m:rPr>
                    <m:nor/>
                  </m:rPr>
                  <w:rPr>
                    <w:kern w:val="0"/>
                    <w:szCs w:val="20"/>
                  </w:rPr>
                  <m:t>E.20</m:t>
                </m:r>
                <m:r>
                  <m:rPr>
                    <m:nor/>
                  </m:rPr>
                  <w:rPr>
                    <w:kern w:val="0"/>
                    <w:szCs w:val="20"/>
                  </w:rPr>
                  <m:t>）</m:t>
                </m:r>
              </m:oMath>
            </m:oMathPara>
          </w:p>
        </w:tc>
        <w:tc>
          <w:tcPr>
            <w:tcW w:w="763" w:type="dxa"/>
            <w:vAlign w:val="center"/>
          </w:tcPr>
          <w:p w14:paraId="51CA7177" w14:textId="77777777" w:rsidR="006E5701" w:rsidRPr="006E5701" w:rsidRDefault="006E5701" w:rsidP="006E5701">
            <w:pPr>
              <w:spacing w:line="360" w:lineRule="auto"/>
              <w:jc w:val="center"/>
              <w:rPr>
                <w:szCs w:val="21"/>
              </w:rPr>
            </w:pPr>
          </w:p>
        </w:tc>
      </w:tr>
      <w:tr w:rsidR="006E5701" w:rsidRPr="006E5701" w14:paraId="0C0612BE" w14:textId="77777777" w:rsidTr="006E5701">
        <w:trPr>
          <w:jc w:val="center"/>
        </w:trPr>
        <w:tc>
          <w:tcPr>
            <w:tcW w:w="7759" w:type="dxa"/>
            <w:vAlign w:val="center"/>
            <w:hideMark/>
          </w:tcPr>
          <w:p w14:paraId="01ED54ED" w14:textId="4D84DAE9" w:rsidR="006E5701" w:rsidRPr="006E5701" w:rsidRDefault="00000000" w:rsidP="006E5701">
            <w:pPr>
              <w:ind w:firstLineChars="200" w:firstLine="420"/>
              <w:jc w:val="center"/>
              <w:rPr>
                <w:szCs w:val="21"/>
              </w:rPr>
            </w:pPr>
            <m:oMathPara>
              <m:oMath>
                <m:sSub>
                  <m:sSubPr>
                    <m:ctrlPr>
                      <w:rPr>
                        <w:rFonts w:ascii="Cambria Math" w:hAnsi="Cambria Math"/>
                        <w:i/>
                        <w:szCs w:val="21"/>
                      </w:rPr>
                    </m:ctrlPr>
                  </m:sSubPr>
                  <m:e>
                    <m:r>
                      <m:rPr>
                        <m:nor/>
                      </m:rPr>
                      <w:rPr>
                        <w:szCs w:val="21"/>
                      </w:rPr>
                      <m:t>F</m:t>
                    </m:r>
                  </m:e>
                  <m:sub>
                    <m:r>
                      <m:rPr>
                        <m:nor/>
                      </m:rPr>
                      <w:rPr>
                        <w:szCs w:val="21"/>
                      </w:rPr>
                      <m:t>p</m:t>
                    </m:r>
                  </m:sub>
                </m:sSub>
                <m:r>
                  <m:rPr>
                    <m:nor/>
                  </m:rPr>
                  <w:rPr>
                    <w:szCs w:val="21"/>
                  </w:rPr>
                  <m:t>=</m:t>
                </m:r>
                <m:f>
                  <m:fPr>
                    <m:ctrlPr>
                      <w:rPr>
                        <w:rFonts w:ascii="Cambria Math" w:hAnsi="Cambria Math"/>
                        <w:i/>
                        <w:szCs w:val="21"/>
                      </w:rPr>
                    </m:ctrlPr>
                  </m:fPr>
                  <m:num>
                    <m:r>
                      <m:rPr>
                        <m:nor/>
                      </m:rPr>
                      <w:rPr>
                        <w:szCs w:val="21"/>
                      </w:rPr>
                      <m:t>1</m:t>
                    </m:r>
                  </m:num>
                  <m:den>
                    <m:r>
                      <m:rPr>
                        <m:nor/>
                      </m:rPr>
                      <w:rPr>
                        <w:szCs w:val="21"/>
                      </w:rPr>
                      <m:t>4π</m:t>
                    </m:r>
                    <m:sSup>
                      <m:sSupPr>
                        <m:ctrlPr>
                          <w:rPr>
                            <w:rFonts w:ascii="Cambria Math" w:hAnsi="Cambria Math"/>
                            <w:i/>
                            <w:szCs w:val="21"/>
                          </w:rPr>
                        </m:ctrlPr>
                      </m:sSupPr>
                      <m:e>
                        <m:r>
                          <m:rPr>
                            <m:nor/>
                          </m:rPr>
                          <w:rPr>
                            <w:szCs w:val="21"/>
                          </w:rPr>
                          <m:t>r</m:t>
                        </m:r>
                      </m:e>
                      <m:sup>
                        <m:r>
                          <m:rPr>
                            <m:nor/>
                          </m:rPr>
                          <w:rPr>
                            <w:szCs w:val="21"/>
                          </w:rPr>
                          <m:t>2</m:t>
                        </m:r>
                      </m:sup>
                    </m:sSup>
                  </m:den>
                </m:f>
                <m:r>
                  <m:rPr>
                    <m:nor/>
                  </m:rPr>
                  <m:t>……………………</m:t>
                </m:r>
                <m:r>
                  <m:rPr>
                    <m:nor/>
                  </m:rPr>
                  <m:t>（</m:t>
                </m:r>
                <m:r>
                  <m:rPr>
                    <m:nor/>
                  </m:rPr>
                  <m:t>E.21</m:t>
                </m:r>
                <m:r>
                  <m:rPr>
                    <m:nor/>
                  </m:rPr>
                  <m:t>）</m:t>
                </m:r>
              </m:oMath>
            </m:oMathPara>
          </w:p>
        </w:tc>
        <w:tc>
          <w:tcPr>
            <w:tcW w:w="763" w:type="dxa"/>
            <w:vAlign w:val="center"/>
          </w:tcPr>
          <w:p w14:paraId="08DFC7F1" w14:textId="77777777" w:rsidR="006E5701" w:rsidRPr="006E5701" w:rsidRDefault="006E5701" w:rsidP="006E5701">
            <w:pPr>
              <w:spacing w:line="360" w:lineRule="auto"/>
              <w:jc w:val="center"/>
              <w:rPr>
                <w:szCs w:val="21"/>
              </w:rPr>
            </w:pPr>
          </w:p>
        </w:tc>
      </w:tr>
    </w:tbl>
    <w:p w14:paraId="6009B13E" w14:textId="77777777" w:rsidR="006E5701" w:rsidRPr="006E5701" w:rsidRDefault="006E5701" w:rsidP="006E5701">
      <w:pPr>
        <w:snapToGrid w:val="0"/>
        <w:ind w:firstLineChars="200" w:firstLine="420"/>
        <w:rPr>
          <w:szCs w:val="21"/>
        </w:rPr>
      </w:pPr>
      <w:r w:rsidRPr="006E5701">
        <w:rPr>
          <w:szCs w:val="21"/>
        </w:rPr>
        <w:t>式中：</w:t>
      </w:r>
    </w:p>
    <w:p w14:paraId="6EE18B3D" w14:textId="19A3E6BF" w:rsidR="006E5701" w:rsidRPr="006E5701" w:rsidRDefault="00AE24B3" w:rsidP="006E5701">
      <w:pPr>
        <w:snapToGrid w:val="0"/>
        <w:ind w:firstLineChars="200" w:firstLine="420"/>
        <w:rPr>
          <w:szCs w:val="21"/>
        </w:rPr>
      </w:pPr>
      <m:oMath>
        <m:r>
          <m:rPr>
            <m:nor/>
          </m:rPr>
          <w:rPr>
            <w:szCs w:val="21"/>
          </w:rPr>
          <m:t>q</m:t>
        </m:r>
        <m:d>
          <m:dPr>
            <m:ctrlPr>
              <w:rPr>
                <w:rFonts w:ascii="Cambria Math" w:hAnsi="Cambria Math"/>
                <w:szCs w:val="21"/>
              </w:rPr>
            </m:ctrlPr>
          </m:dPr>
          <m:e>
            <m:r>
              <m:rPr>
                <m:nor/>
              </m:rPr>
              <w:rPr>
                <w:szCs w:val="21"/>
              </w:rPr>
              <m:t>r</m:t>
            </m:r>
          </m:e>
        </m:d>
      </m:oMath>
      <w:r w:rsidR="006E5701" w:rsidRPr="006E5701">
        <w:t>——</w:t>
      </w:r>
      <w:r w:rsidR="006E5701" w:rsidRPr="006E5701">
        <w:rPr>
          <w:szCs w:val="21"/>
        </w:rPr>
        <w:t>目标</w:t>
      </w:r>
      <w:r w:rsidR="006E5701" w:rsidRPr="006E5701">
        <w:t>装置</w:t>
      </w:r>
      <w:r w:rsidR="006E5701" w:rsidRPr="006E5701">
        <w:rPr>
          <w:szCs w:val="21"/>
        </w:rPr>
        <w:t>接收的热通量，</w:t>
      </w:r>
      <w:r w:rsidR="006E5701" w:rsidRPr="006E5701">
        <w:rPr>
          <w:szCs w:val="21"/>
        </w:rPr>
        <w:t>kW/m</w:t>
      </w:r>
      <w:r w:rsidR="006E5701" w:rsidRPr="006E5701">
        <w:rPr>
          <w:szCs w:val="21"/>
          <w:vertAlign w:val="superscript"/>
        </w:rPr>
        <w:t>2</w:t>
      </w:r>
      <w:r w:rsidR="006E5701" w:rsidRPr="006E5701">
        <w:rPr>
          <w:szCs w:val="21"/>
        </w:rPr>
        <w:t>；</w:t>
      </w:r>
    </w:p>
    <w:p w14:paraId="5DA795CD" w14:textId="4E7852C7" w:rsidR="006E5701" w:rsidRPr="006E5701" w:rsidRDefault="00000000" w:rsidP="006E5701">
      <w:pPr>
        <w:snapToGrid w:val="0"/>
        <w:ind w:firstLineChars="200" w:firstLine="420"/>
        <w:rPr>
          <w:szCs w:val="21"/>
        </w:rPr>
      </w:pPr>
      <m:oMath>
        <m:sSub>
          <m:sSubPr>
            <m:ctrlPr>
              <w:rPr>
                <w:rFonts w:ascii="Cambria Math" w:hAnsi="Cambria Math"/>
                <w:szCs w:val="21"/>
              </w:rPr>
            </m:ctrlPr>
          </m:sSubPr>
          <m:e>
            <m:r>
              <m:rPr>
                <m:nor/>
              </m:rPr>
              <w:rPr>
                <w:szCs w:val="21"/>
              </w:rPr>
              <m:t>τ</m:t>
            </m:r>
          </m:e>
          <m:sub>
            <m:r>
              <m:rPr>
                <m:nor/>
              </m:rPr>
              <w:rPr>
                <w:szCs w:val="21"/>
              </w:rPr>
              <m:t>a</m:t>
            </m:r>
          </m:sub>
        </m:sSub>
      </m:oMath>
      <w:r w:rsidR="006E5701" w:rsidRPr="006E5701">
        <w:rPr>
          <w:szCs w:val="21"/>
        </w:rPr>
        <w:fldChar w:fldCharType="begin"/>
      </w:r>
      <w:r w:rsidR="006E5701" w:rsidRPr="006E5701">
        <w:rPr>
          <w:szCs w:val="21"/>
        </w:rPr>
        <w:instrText xml:space="preserve"> QUOTE </w:instrText>
      </w:r>
      <m:oMath>
        <m:r>
          <m:rPr>
            <m:sty m:val="p"/>
          </m:rPr>
          <w:rPr>
            <w:rFonts w:ascii="Cambria Math" w:hAnsi="Cambria Math"/>
            <w:szCs w:val="21"/>
          </w:rPr>
          <m:t>τηmΔHF</m:t>
        </m:r>
      </m:oMath>
      <w:r w:rsidR="006E5701" w:rsidRPr="006E5701">
        <w:rPr>
          <w:szCs w:val="21"/>
        </w:rPr>
        <w:instrText xml:space="preserve"> </w:instrText>
      </w:r>
      <w:r w:rsidR="006E5701" w:rsidRPr="006E5701">
        <w:rPr>
          <w:szCs w:val="21"/>
        </w:rPr>
        <w:fldChar w:fldCharType="end"/>
      </w:r>
      <w:r w:rsidR="006E5701" w:rsidRPr="006E5701">
        <w:t>——</w:t>
      </w:r>
      <w:r w:rsidR="006E5701" w:rsidRPr="006E5701">
        <w:rPr>
          <w:szCs w:val="21"/>
        </w:rPr>
        <w:t>大气传输率；</w:t>
      </w:r>
    </w:p>
    <w:p w14:paraId="012AB005" w14:textId="0AB6062F" w:rsidR="006E5701" w:rsidRPr="006E5701" w:rsidRDefault="00AE24B3" w:rsidP="006E5701">
      <w:pPr>
        <w:snapToGrid w:val="0"/>
        <w:ind w:firstLineChars="200" w:firstLine="420"/>
        <w:rPr>
          <w:szCs w:val="21"/>
        </w:rPr>
      </w:pPr>
      <m:oMath>
        <m:r>
          <m:rPr>
            <m:nor/>
          </m:rPr>
          <w:rPr>
            <w:szCs w:val="21"/>
          </w:rPr>
          <m:t>η</m:t>
        </m:r>
      </m:oMath>
      <w:r w:rsidR="006E5701" w:rsidRPr="006E5701">
        <w:t>——</w:t>
      </w:r>
      <w:r w:rsidR="006E5701" w:rsidRPr="006E5701">
        <w:rPr>
          <w:szCs w:val="21"/>
        </w:rPr>
        <w:t>热辐射系数；</w:t>
      </w:r>
    </w:p>
    <w:p w14:paraId="5DAF5B6C" w14:textId="0BA61496" w:rsidR="006E5701" w:rsidRPr="006E5701" w:rsidRDefault="00000000" w:rsidP="006E5701">
      <w:pPr>
        <w:snapToGrid w:val="0"/>
        <w:ind w:firstLineChars="200" w:firstLine="420"/>
        <w:rPr>
          <w:szCs w:val="21"/>
        </w:rPr>
      </w:pPr>
      <m:oMath>
        <m:acc>
          <m:accPr>
            <m:chr m:val="̇"/>
            <m:ctrlPr>
              <w:rPr>
                <w:rFonts w:ascii="Cambria Math" w:hAnsi="Cambria Math"/>
                <w:szCs w:val="21"/>
              </w:rPr>
            </m:ctrlPr>
          </m:accPr>
          <m:e>
            <m:r>
              <m:rPr>
                <m:nor/>
              </m:rPr>
              <w:rPr>
                <w:szCs w:val="21"/>
              </w:rPr>
              <m:t>m</m:t>
            </m:r>
          </m:e>
        </m:acc>
      </m:oMath>
      <w:r w:rsidR="006E5701" w:rsidRPr="006E5701">
        <w:t>——</w:t>
      </w:r>
      <w:r w:rsidR="006E5701" w:rsidRPr="006E5701">
        <w:rPr>
          <w:szCs w:val="21"/>
        </w:rPr>
        <w:t>燃料质量流速，</w:t>
      </w:r>
      <w:r w:rsidR="006E5701" w:rsidRPr="006E5701">
        <w:rPr>
          <w:szCs w:val="21"/>
        </w:rPr>
        <w:t>kg/s</w:t>
      </w:r>
      <w:r w:rsidR="006E5701" w:rsidRPr="006E5701">
        <w:rPr>
          <w:szCs w:val="21"/>
        </w:rPr>
        <w:t>；</w:t>
      </w:r>
    </w:p>
    <w:p w14:paraId="2B533380" w14:textId="57F27F48" w:rsidR="006E5701" w:rsidRPr="006E5701" w:rsidRDefault="00AE24B3" w:rsidP="006E5701">
      <w:pPr>
        <w:snapToGrid w:val="0"/>
        <w:ind w:firstLineChars="200" w:firstLine="420"/>
        <w:rPr>
          <w:szCs w:val="21"/>
        </w:rPr>
      </w:pPr>
      <m:oMath>
        <m:r>
          <m:rPr>
            <m:nor/>
          </m:rPr>
          <w:rPr>
            <w:szCs w:val="21"/>
          </w:rPr>
          <m:t>Δ</m:t>
        </m:r>
        <m:sSub>
          <m:sSubPr>
            <m:ctrlPr>
              <w:rPr>
                <w:rFonts w:ascii="Cambria Math" w:hAnsi="Cambria Math"/>
                <w:szCs w:val="21"/>
              </w:rPr>
            </m:ctrlPr>
          </m:sSubPr>
          <m:e>
            <m:r>
              <m:rPr>
                <m:nor/>
              </m:rPr>
              <w:rPr>
                <w:szCs w:val="21"/>
              </w:rPr>
              <m:t>H</m:t>
            </m:r>
          </m:e>
          <m:sub>
            <m:r>
              <m:rPr>
                <m:nor/>
              </m:rPr>
              <w:rPr>
                <w:szCs w:val="21"/>
              </w:rPr>
              <m:t>c</m:t>
            </m:r>
          </m:sub>
        </m:sSub>
      </m:oMath>
      <w:r w:rsidR="006E5701" w:rsidRPr="006E5701">
        <w:t>——</w:t>
      </w:r>
      <w:r w:rsidR="006E5701" w:rsidRPr="006E5701">
        <w:rPr>
          <w:szCs w:val="21"/>
        </w:rPr>
        <w:t>燃烧热，</w:t>
      </w:r>
      <w:r w:rsidR="006E5701" w:rsidRPr="006E5701">
        <w:rPr>
          <w:szCs w:val="21"/>
        </w:rPr>
        <w:t>kJ/kg</w:t>
      </w:r>
      <w:r w:rsidR="006E5701" w:rsidRPr="006E5701">
        <w:rPr>
          <w:szCs w:val="21"/>
        </w:rPr>
        <w:t>；</w:t>
      </w:r>
    </w:p>
    <w:p w14:paraId="31EB7EB5" w14:textId="4540EB75" w:rsidR="006E5701" w:rsidRPr="006E5701" w:rsidRDefault="00000000" w:rsidP="006E5701">
      <w:pPr>
        <w:snapToGrid w:val="0"/>
        <w:ind w:firstLineChars="200" w:firstLine="420"/>
        <w:rPr>
          <w:szCs w:val="21"/>
        </w:rPr>
      </w:pPr>
      <m:oMath>
        <m:sSub>
          <m:sSubPr>
            <m:ctrlPr>
              <w:rPr>
                <w:rFonts w:ascii="Cambria Math" w:hAnsi="Cambria Math"/>
                <w:szCs w:val="21"/>
              </w:rPr>
            </m:ctrlPr>
          </m:sSubPr>
          <m:e>
            <m:r>
              <m:rPr>
                <m:nor/>
              </m:rPr>
              <w:rPr>
                <w:szCs w:val="21"/>
              </w:rPr>
              <m:t>p</m:t>
            </m:r>
          </m:e>
          <m:sub>
            <m:r>
              <m:rPr>
                <m:nor/>
              </m:rPr>
              <w:rPr>
                <w:szCs w:val="21"/>
              </w:rPr>
              <m:t>w</m:t>
            </m:r>
          </m:sub>
        </m:sSub>
      </m:oMath>
      <w:r w:rsidR="006E5701" w:rsidRPr="006E5701">
        <w:t>——</w:t>
      </w:r>
      <w:r w:rsidR="006E5701" w:rsidRPr="006E5701">
        <w:rPr>
          <w:szCs w:val="21"/>
        </w:rPr>
        <w:t>大气中水蒸气的分压，</w:t>
      </w:r>
      <w:r w:rsidR="006E5701" w:rsidRPr="006E5701">
        <w:rPr>
          <w:szCs w:val="21"/>
        </w:rPr>
        <w:t>Pa</w:t>
      </w:r>
      <w:r w:rsidR="006E5701" w:rsidRPr="006E5701">
        <w:rPr>
          <w:szCs w:val="21"/>
        </w:rPr>
        <w:t>；</w:t>
      </w:r>
    </w:p>
    <w:p w14:paraId="3268AAFD" w14:textId="71552C92" w:rsidR="006E5701" w:rsidRPr="006E5701" w:rsidRDefault="00000000" w:rsidP="006E5701">
      <w:pPr>
        <w:snapToGrid w:val="0"/>
        <w:ind w:firstLineChars="200" w:firstLine="420"/>
        <w:rPr>
          <w:szCs w:val="21"/>
        </w:rPr>
      </w:pPr>
      <m:oMath>
        <m:sSub>
          <m:sSubPr>
            <m:ctrlPr>
              <w:rPr>
                <w:rFonts w:ascii="Cambria Math" w:hAnsi="Cambria Math"/>
                <w:szCs w:val="21"/>
              </w:rPr>
            </m:ctrlPr>
          </m:sSubPr>
          <m:e>
            <m:r>
              <m:rPr>
                <m:nor/>
              </m:rPr>
              <w:rPr>
                <w:szCs w:val="21"/>
              </w:rPr>
              <m:t>X</m:t>
            </m:r>
          </m:e>
          <m:sub>
            <m:r>
              <m:rPr>
                <m:nor/>
              </m:rPr>
              <w:rPr>
                <w:szCs w:val="21"/>
              </w:rPr>
              <m:t>s</m:t>
            </m:r>
          </m:sub>
        </m:sSub>
      </m:oMath>
      <w:r w:rsidR="006E5701" w:rsidRPr="006E5701">
        <w:t>——</w:t>
      </w:r>
      <w:r w:rsidR="006E5701" w:rsidRPr="006E5701">
        <w:rPr>
          <w:szCs w:val="21"/>
        </w:rPr>
        <w:t>目标到火焰表面的距离，</w:t>
      </w:r>
      <w:r w:rsidR="006E5701" w:rsidRPr="006E5701">
        <w:rPr>
          <w:szCs w:val="21"/>
        </w:rPr>
        <w:t>m</w:t>
      </w:r>
      <w:r w:rsidR="006E5701" w:rsidRPr="006E5701">
        <w:rPr>
          <w:szCs w:val="21"/>
        </w:rPr>
        <w:t>；</w:t>
      </w:r>
    </w:p>
    <w:p w14:paraId="74747F74" w14:textId="33299818" w:rsidR="006E5701" w:rsidRPr="006E5701" w:rsidRDefault="00AE24B3" w:rsidP="006E5701">
      <w:pPr>
        <w:snapToGrid w:val="0"/>
        <w:ind w:firstLineChars="200" w:firstLine="420"/>
        <w:rPr>
          <w:szCs w:val="21"/>
        </w:rPr>
      </w:pPr>
      <m:oMath>
        <m:r>
          <m:rPr>
            <m:nor/>
          </m:rPr>
          <w:rPr>
            <w:szCs w:val="21"/>
          </w:rPr>
          <m:t>RH</m:t>
        </m:r>
      </m:oMath>
      <w:r w:rsidR="006E5701" w:rsidRPr="006E5701">
        <w:t>——</w:t>
      </w:r>
      <w:r w:rsidR="006E5701" w:rsidRPr="006E5701">
        <w:rPr>
          <w:szCs w:val="21"/>
        </w:rPr>
        <w:t>相对湿度，</w:t>
      </w:r>
      <w:r w:rsidR="006E5701" w:rsidRPr="006E5701">
        <w:rPr>
          <w:szCs w:val="21"/>
        </w:rPr>
        <w:t>%</w:t>
      </w:r>
      <w:r w:rsidR="006E5701" w:rsidRPr="006E5701">
        <w:rPr>
          <w:szCs w:val="21"/>
        </w:rPr>
        <w:t>；</w:t>
      </w:r>
    </w:p>
    <w:p w14:paraId="344A7349" w14:textId="79E28D80" w:rsidR="006E5701" w:rsidRPr="006E5701" w:rsidRDefault="00000000" w:rsidP="006E5701">
      <w:pPr>
        <w:snapToGrid w:val="0"/>
        <w:ind w:firstLineChars="200" w:firstLine="420"/>
        <w:rPr>
          <w:szCs w:val="21"/>
        </w:rPr>
      </w:pPr>
      <m:oMath>
        <m:sSub>
          <m:sSubPr>
            <m:ctrlPr>
              <w:rPr>
                <w:rFonts w:ascii="Cambria Math" w:hAnsi="Cambria Math"/>
                <w:szCs w:val="21"/>
              </w:rPr>
            </m:ctrlPr>
          </m:sSubPr>
          <m:e>
            <m:r>
              <m:rPr>
                <m:nor/>
              </m:rPr>
              <w:rPr>
                <w:szCs w:val="21"/>
              </w:rPr>
              <m:t>T</m:t>
            </m:r>
          </m:e>
          <m:sub>
            <m:r>
              <m:rPr>
                <m:nor/>
              </m:rPr>
              <w:rPr>
                <w:szCs w:val="21"/>
              </w:rPr>
              <m:t>1</m:t>
            </m:r>
          </m:sub>
        </m:sSub>
      </m:oMath>
      <w:r w:rsidR="006E5701" w:rsidRPr="006E5701">
        <w:t>——</w:t>
      </w:r>
      <w:r w:rsidR="006E5701" w:rsidRPr="006E5701">
        <w:rPr>
          <w:szCs w:val="21"/>
        </w:rPr>
        <w:t>环境温度，</w:t>
      </w:r>
      <w:r w:rsidR="006E5701" w:rsidRPr="006E5701">
        <w:rPr>
          <w:szCs w:val="21"/>
        </w:rPr>
        <w:t>K</w:t>
      </w:r>
      <w:r w:rsidR="006E5701" w:rsidRPr="006E5701">
        <w:rPr>
          <w:szCs w:val="21"/>
        </w:rPr>
        <w:t>；</w:t>
      </w:r>
    </w:p>
    <w:p w14:paraId="273591F6" w14:textId="0C5B12EB" w:rsidR="006E5701" w:rsidRPr="006E5701" w:rsidRDefault="00000000" w:rsidP="006E5701">
      <w:pPr>
        <w:snapToGrid w:val="0"/>
        <w:ind w:firstLineChars="200" w:firstLine="420"/>
        <w:rPr>
          <w:szCs w:val="21"/>
        </w:rPr>
      </w:pPr>
      <m:oMath>
        <m:sSub>
          <m:sSubPr>
            <m:ctrlPr>
              <w:rPr>
                <w:rFonts w:ascii="Cambria Math" w:hAnsi="Cambria Math"/>
                <w:szCs w:val="21"/>
              </w:rPr>
            </m:ctrlPr>
          </m:sSubPr>
          <m:e>
            <m:r>
              <m:rPr>
                <m:nor/>
              </m:rPr>
              <w:rPr>
                <w:szCs w:val="21"/>
              </w:rPr>
              <m:t>F</m:t>
            </m:r>
          </m:e>
          <m:sub>
            <m:r>
              <m:rPr>
                <m:nor/>
              </m:rPr>
              <w:rPr>
                <w:szCs w:val="21"/>
              </w:rPr>
              <m:t>p</m:t>
            </m:r>
          </m:sub>
        </m:sSub>
      </m:oMath>
      <w:r w:rsidR="006E5701" w:rsidRPr="006E5701">
        <w:t>——</w:t>
      </w:r>
      <w:r w:rsidR="006E5701" w:rsidRPr="006E5701">
        <w:rPr>
          <w:szCs w:val="21"/>
        </w:rPr>
        <w:t>视角因子；</w:t>
      </w:r>
    </w:p>
    <w:p w14:paraId="39D3EA45" w14:textId="2EFAA855" w:rsidR="006E5701" w:rsidRPr="0077556F" w:rsidRDefault="00AE24B3" w:rsidP="006E5701">
      <w:pPr>
        <w:pStyle w:val="aff6"/>
        <w:rPr>
          <w:rFonts w:ascii="Times New Roman"/>
          <w:noProof w:val="0"/>
          <w:kern w:val="2"/>
          <w:szCs w:val="21"/>
        </w:rPr>
      </w:pPr>
      <m:oMath>
        <m:r>
          <m:rPr>
            <m:nor/>
          </m:rPr>
          <w:rPr>
            <w:rFonts w:ascii="Times New Roman"/>
            <w:noProof w:val="0"/>
            <w:kern w:val="2"/>
            <w:szCs w:val="21"/>
          </w:rPr>
          <m:t>r</m:t>
        </m:r>
      </m:oMath>
      <w:r w:rsidR="006E5701" w:rsidRPr="0077556F">
        <w:rPr>
          <w:rFonts w:ascii="Times New Roman"/>
          <w:noProof w:val="0"/>
          <w:kern w:val="2"/>
          <w:szCs w:val="24"/>
        </w:rPr>
        <w:t>——</w:t>
      </w:r>
      <w:r w:rsidR="006E5701" w:rsidRPr="0077556F">
        <w:rPr>
          <w:rFonts w:ascii="Times New Roman"/>
          <w:noProof w:val="0"/>
          <w:kern w:val="2"/>
          <w:szCs w:val="21"/>
        </w:rPr>
        <w:t>目标装置到火焰中心的距离，</w:t>
      </w:r>
      <w:r w:rsidR="006E5701" w:rsidRPr="0077556F">
        <w:rPr>
          <w:rFonts w:ascii="Times New Roman"/>
          <w:noProof w:val="0"/>
          <w:kern w:val="2"/>
          <w:szCs w:val="21"/>
        </w:rPr>
        <w:t>m</w:t>
      </w:r>
      <w:r w:rsidR="006E5701" w:rsidRPr="0077556F">
        <w:rPr>
          <w:rFonts w:ascii="Times New Roman"/>
          <w:noProof w:val="0"/>
          <w:kern w:val="2"/>
          <w:szCs w:val="21"/>
        </w:rPr>
        <w:t>。</w:t>
      </w:r>
    </w:p>
    <w:p w14:paraId="509BC214" w14:textId="71D659CC" w:rsidR="006E5701" w:rsidRPr="0077556F" w:rsidRDefault="006E5701" w:rsidP="00F94780">
      <w:pPr>
        <w:pStyle w:val="afa"/>
        <w:spacing w:before="156" w:after="156"/>
        <w:ind w:left="0"/>
        <w:rPr>
          <w:rFonts w:ascii="Times New Roman"/>
        </w:rPr>
      </w:pPr>
      <w:bookmarkStart w:id="77" w:name="_Toc158111657"/>
      <w:r w:rsidRPr="0077556F">
        <w:rPr>
          <w:rFonts w:ascii="Times New Roman"/>
        </w:rPr>
        <w:t>蒸气云爆炸（</w:t>
      </w:r>
      <w:r w:rsidRPr="0077556F">
        <w:rPr>
          <w:rFonts w:ascii="Times New Roman"/>
        </w:rPr>
        <w:t>TNO</w:t>
      </w:r>
      <w:r w:rsidRPr="0077556F">
        <w:rPr>
          <w:rFonts w:ascii="Times New Roman"/>
        </w:rPr>
        <w:t>）</w:t>
      </w:r>
      <w:bookmarkEnd w:id="77"/>
    </w:p>
    <w:p w14:paraId="08EC7304" w14:textId="77777777" w:rsidR="006E5701" w:rsidRPr="006E5701" w:rsidRDefault="006E5701" w:rsidP="006E5701">
      <w:pPr>
        <w:widowControl/>
        <w:tabs>
          <w:tab w:val="center" w:pos="4201"/>
          <w:tab w:val="right" w:leader="dot" w:pos="9298"/>
        </w:tabs>
        <w:autoSpaceDE w:val="0"/>
        <w:autoSpaceDN w:val="0"/>
        <w:ind w:firstLineChars="200" w:firstLine="420"/>
        <w:rPr>
          <w:kern w:val="0"/>
          <w:szCs w:val="20"/>
        </w:rPr>
      </w:pPr>
      <w:r w:rsidRPr="006E5701">
        <w:rPr>
          <w:kern w:val="0"/>
          <w:szCs w:val="20"/>
        </w:rPr>
        <w:t>蒸气云爆炸计算执行公式（</w:t>
      </w:r>
      <w:r w:rsidRPr="006E5701">
        <w:rPr>
          <w:kern w:val="0"/>
          <w:szCs w:val="20"/>
        </w:rPr>
        <w:t>E.22</w:t>
      </w:r>
      <w:r w:rsidRPr="006E5701">
        <w:rPr>
          <w:kern w:val="0"/>
          <w:szCs w:val="20"/>
        </w:rPr>
        <w:t>～</w:t>
      </w:r>
      <w:r w:rsidRPr="006E5701">
        <w:rPr>
          <w:kern w:val="0"/>
          <w:szCs w:val="20"/>
        </w:rPr>
        <w:t>E.24</w:t>
      </w:r>
      <w:r w:rsidRPr="006E5701">
        <w:rPr>
          <w:kern w:val="0"/>
          <w:szCs w:val="20"/>
        </w:rPr>
        <w:t>）。</w:t>
      </w:r>
    </w:p>
    <w:tbl>
      <w:tblPr>
        <w:tblW w:w="0" w:type="auto"/>
        <w:jc w:val="center"/>
        <w:tblLook w:val="04A0" w:firstRow="1" w:lastRow="0" w:firstColumn="1" w:lastColumn="0" w:noHBand="0" w:noVBand="1"/>
      </w:tblPr>
      <w:tblGrid>
        <w:gridCol w:w="7676"/>
        <w:gridCol w:w="846"/>
      </w:tblGrid>
      <w:tr w:rsidR="006E5701" w:rsidRPr="006E5701" w14:paraId="1BB08F28" w14:textId="77777777" w:rsidTr="006E5701">
        <w:trPr>
          <w:jc w:val="center"/>
        </w:trPr>
        <w:tc>
          <w:tcPr>
            <w:tcW w:w="7676" w:type="dxa"/>
            <w:vAlign w:val="center"/>
            <w:hideMark/>
          </w:tcPr>
          <w:p w14:paraId="720526E2" w14:textId="7C1C3CAC" w:rsidR="006E5701" w:rsidRPr="006E5701" w:rsidRDefault="00AE24B3" w:rsidP="006E5701">
            <w:pPr>
              <w:widowControl/>
              <w:tabs>
                <w:tab w:val="center" w:pos="4201"/>
                <w:tab w:val="right" w:leader="dot" w:pos="9298"/>
              </w:tabs>
              <w:autoSpaceDE w:val="0"/>
              <w:autoSpaceDN w:val="0"/>
              <w:jc w:val="center"/>
              <w:rPr>
                <w:kern w:val="0"/>
                <w:szCs w:val="21"/>
              </w:rPr>
            </w:pPr>
            <m:oMathPara>
              <m:oMath>
                <m:r>
                  <m:rPr>
                    <m:nor/>
                  </m:rPr>
                  <w:rPr>
                    <w:kern w:val="0"/>
                    <w:szCs w:val="21"/>
                  </w:rPr>
                  <m:t>E=</m:t>
                </m:r>
                <m:sSub>
                  <m:sSubPr>
                    <m:ctrlPr>
                      <w:rPr>
                        <w:rFonts w:ascii="Cambria Math" w:hAnsi="Cambria Math"/>
                        <w:i/>
                        <w:kern w:val="0"/>
                        <w:szCs w:val="21"/>
                      </w:rPr>
                    </m:ctrlPr>
                  </m:sSubPr>
                  <m:e>
                    <m:r>
                      <m:rPr>
                        <m:nor/>
                      </m:rPr>
                      <w:rPr>
                        <w:kern w:val="0"/>
                        <w:szCs w:val="21"/>
                      </w:rPr>
                      <m:t>V</m:t>
                    </m:r>
                  </m:e>
                  <m:sub>
                    <m:r>
                      <m:rPr>
                        <m:nor/>
                      </m:rPr>
                      <w:rPr>
                        <w:kern w:val="0"/>
                        <w:szCs w:val="21"/>
                      </w:rPr>
                      <m:t>s</m:t>
                    </m:r>
                  </m:sub>
                </m:sSub>
                <m:r>
                  <m:rPr>
                    <m:nor/>
                  </m:rPr>
                  <w:rPr>
                    <w:kern w:val="0"/>
                    <w:szCs w:val="21"/>
                  </w:rPr>
                  <m:t>×3.5×</m:t>
                </m:r>
                <m:sSup>
                  <m:sSupPr>
                    <m:ctrlPr>
                      <w:rPr>
                        <w:rFonts w:ascii="Cambria Math" w:hAnsi="Cambria Math"/>
                        <w:kern w:val="0"/>
                        <w:szCs w:val="21"/>
                      </w:rPr>
                    </m:ctrlPr>
                  </m:sSupPr>
                  <m:e>
                    <m:r>
                      <m:rPr>
                        <m:nor/>
                      </m:rPr>
                      <w:rPr>
                        <w:kern w:val="0"/>
                        <w:szCs w:val="21"/>
                      </w:rPr>
                      <m:t>10</m:t>
                    </m:r>
                  </m:e>
                  <m:sup>
                    <m:r>
                      <m:rPr>
                        <m:nor/>
                      </m:rPr>
                      <w:rPr>
                        <w:kern w:val="0"/>
                        <w:szCs w:val="21"/>
                      </w:rPr>
                      <m:t>6</m:t>
                    </m:r>
                  </m:sup>
                </m:sSup>
                <m:r>
                  <m:rPr>
                    <m:nor/>
                  </m:rPr>
                  <w:rPr>
                    <w:kern w:val="0"/>
                    <w:szCs w:val="21"/>
                  </w:rPr>
                  <m:t>……………………</m:t>
                </m:r>
                <m:r>
                  <m:rPr>
                    <m:nor/>
                  </m:rPr>
                  <w:rPr>
                    <w:kern w:val="0"/>
                    <w:szCs w:val="21"/>
                  </w:rPr>
                  <m:t>（</m:t>
                </m:r>
                <m:r>
                  <m:rPr>
                    <m:nor/>
                  </m:rPr>
                  <w:rPr>
                    <w:kern w:val="0"/>
                    <w:szCs w:val="21"/>
                  </w:rPr>
                  <m:t>E.22</m:t>
                </m:r>
                <m:r>
                  <m:rPr>
                    <m:nor/>
                  </m:rPr>
                  <w:rPr>
                    <w:kern w:val="0"/>
                    <w:szCs w:val="21"/>
                  </w:rPr>
                  <m:t>）</m:t>
                </m:r>
              </m:oMath>
            </m:oMathPara>
          </w:p>
        </w:tc>
        <w:tc>
          <w:tcPr>
            <w:tcW w:w="846" w:type="dxa"/>
            <w:vAlign w:val="center"/>
          </w:tcPr>
          <w:p w14:paraId="4AB1A26A" w14:textId="77777777" w:rsidR="006E5701" w:rsidRPr="006E5701" w:rsidRDefault="006E5701" w:rsidP="006E5701">
            <w:pPr>
              <w:spacing w:line="360" w:lineRule="auto"/>
              <w:jc w:val="center"/>
              <w:rPr>
                <w:szCs w:val="21"/>
              </w:rPr>
            </w:pPr>
          </w:p>
        </w:tc>
      </w:tr>
      <w:tr w:rsidR="006E5701" w:rsidRPr="006E5701" w14:paraId="30D29FE0" w14:textId="77777777" w:rsidTr="006E5701">
        <w:trPr>
          <w:jc w:val="center"/>
        </w:trPr>
        <w:tc>
          <w:tcPr>
            <w:tcW w:w="7676" w:type="dxa"/>
            <w:vAlign w:val="center"/>
            <w:hideMark/>
          </w:tcPr>
          <w:p w14:paraId="5F70B26B" w14:textId="6789E5AF" w:rsidR="006E5701" w:rsidRPr="006E5701" w:rsidRDefault="00000000" w:rsidP="006E5701">
            <w:pPr>
              <w:widowControl/>
              <w:tabs>
                <w:tab w:val="center" w:pos="4201"/>
                <w:tab w:val="right" w:leader="dot" w:pos="9298"/>
              </w:tabs>
              <w:autoSpaceDE w:val="0"/>
              <w:autoSpaceDN w:val="0"/>
              <w:jc w:val="center"/>
              <w:rPr>
                <w:kern w:val="0"/>
                <w:szCs w:val="21"/>
              </w:rPr>
            </w:pPr>
            <m:oMathPara>
              <m:oMath>
                <m:acc>
                  <m:accPr>
                    <m:chr m:val="̅"/>
                    <m:ctrlPr>
                      <w:rPr>
                        <w:rFonts w:ascii="Cambria Math" w:hAnsi="Cambria Math"/>
                        <w:i/>
                        <w:kern w:val="0"/>
                        <w:szCs w:val="21"/>
                      </w:rPr>
                    </m:ctrlPr>
                  </m:accPr>
                  <m:e>
                    <m:r>
                      <m:rPr>
                        <m:nor/>
                      </m:rPr>
                      <w:rPr>
                        <w:kern w:val="0"/>
                        <w:szCs w:val="21"/>
                      </w:rPr>
                      <m:t>R</m:t>
                    </m:r>
                  </m:e>
                </m:acc>
                <m:r>
                  <m:rPr>
                    <m:nor/>
                  </m:rPr>
                  <w:rPr>
                    <w:kern w:val="0"/>
                    <w:szCs w:val="21"/>
                  </w:rPr>
                  <m:t>=</m:t>
                </m:r>
                <m:f>
                  <m:fPr>
                    <m:ctrlPr>
                      <w:rPr>
                        <w:rFonts w:ascii="Cambria Math" w:hAnsi="Cambria Math"/>
                        <w:i/>
                        <w:kern w:val="0"/>
                        <w:szCs w:val="21"/>
                      </w:rPr>
                    </m:ctrlPr>
                  </m:fPr>
                  <m:num>
                    <m:r>
                      <m:rPr>
                        <m:nor/>
                      </m:rPr>
                      <w:rPr>
                        <w:kern w:val="0"/>
                        <w:szCs w:val="21"/>
                      </w:rPr>
                      <m:t>r</m:t>
                    </m:r>
                  </m:num>
                  <m:den>
                    <m:sSup>
                      <m:sSupPr>
                        <m:ctrlPr>
                          <w:rPr>
                            <w:rFonts w:ascii="Cambria Math" w:hAnsi="Cambria Math"/>
                            <w:i/>
                            <w:kern w:val="0"/>
                            <w:szCs w:val="21"/>
                          </w:rPr>
                        </m:ctrlPr>
                      </m:sSupPr>
                      <m:e>
                        <m:r>
                          <m:rPr>
                            <m:nor/>
                          </m:rPr>
                          <w:rPr>
                            <w:kern w:val="0"/>
                            <w:szCs w:val="21"/>
                          </w:rPr>
                          <m:t>E/</m:t>
                        </m:r>
                        <m:sSub>
                          <m:sSubPr>
                            <m:ctrlPr>
                              <w:rPr>
                                <w:rFonts w:ascii="Cambria Math" w:hAnsi="Cambria Math"/>
                                <w:i/>
                                <w:kern w:val="0"/>
                                <w:szCs w:val="21"/>
                              </w:rPr>
                            </m:ctrlPr>
                          </m:sSubPr>
                          <m:e>
                            <m:r>
                              <m:rPr>
                                <m:nor/>
                              </m:rPr>
                              <w:rPr>
                                <w:kern w:val="0"/>
                                <w:szCs w:val="21"/>
                              </w:rPr>
                              <m:t>p</m:t>
                            </m:r>
                          </m:e>
                          <m:sub>
                            <m:r>
                              <m:rPr>
                                <m:nor/>
                              </m:rPr>
                              <w:rPr>
                                <w:kern w:val="0"/>
                                <w:szCs w:val="21"/>
                              </w:rPr>
                              <m:t>0</m:t>
                            </m:r>
                          </m:sub>
                        </m:sSub>
                      </m:e>
                      <m:sup>
                        <m:r>
                          <m:rPr>
                            <m:nor/>
                          </m:rPr>
                          <w:rPr>
                            <w:kern w:val="0"/>
                            <w:szCs w:val="21"/>
                          </w:rPr>
                          <m:t>1/3</m:t>
                        </m:r>
                      </m:sup>
                    </m:sSup>
                  </m:den>
                </m:f>
                <m:r>
                  <m:rPr>
                    <m:nor/>
                  </m:rPr>
                  <w:rPr>
                    <w:kern w:val="0"/>
                    <w:szCs w:val="20"/>
                  </w:rPr>
                  <m:t>……………………</m:t>
                </m:r>
                <m:r>
                  <m:rPr>
                    <m:nor/>
                  </m:rPr>
                  <w:rPr>
                    <w:kern w:val="0"/>
                    <w:szCs w:val="20"/>
                  </w:rPr>
                  <m:t>（</m:t>
                </m:r>
                <m:r>
                  <m:rPr>
                    <m:nor/>
                  </m:rPr>
                  <w:rPr>
                    <w:kern w:val="0"/>
                    <w:szCs w:val="20"/>
                  </w:rPr>
                  <m:t>E.23</m:t>
                </m:r>
                <m:r>
                  <m:rPr>
                    <m:nor/>
                  </m:rPr>
                  <w:rPr>
                    <w:kern w:val="0"/>
                    <w:szCs w:val="20"/>
                  </w:rPr>
                  <m:t>）</m:t>
                </m:r>
              </m:oMath>
            </m:oMathPara>
          </w:p>
        </w:tc>
        <w:tc>
          <w:tcPr>
            <w:tcW w:w="846" w:type="dxa"/>
            <w:vAlign w:val="center"/>
          </w:tcPr>
          <w:p w14:paraId="01799841" w14:textId="77777777" w:rsidR="006E5701" w:rsidRPr="006E5701" w:rsidRDefault="006E5701" w:rsidP="006E5701">
            <w:pPr>
              <w:spacing w:line="360" w:lineRule="auto"/>
              <w:jc w:val="center"/>
              <w:rPr>
                <w:szCs w:val="21"/>
              </w:rPr>
            </w:pPr>
          </w:p>
        </w:tc>
      </w:tr>
      <w:tr w:rsidR="006E5701" w:rsidRPr="006E5701" w14:paraId="3C683442" w14:textId="77777777" w:rsidTr="006E5701">
        <w:trPr>
          <w:jc w:val="center"/>
        </w:trPr>
        <w:tc>
          <w:tcPr>
            <w:tcW w:w="7676" w:type="dxa"/>
            <w:vAlign w:val="center"/>
            <w:hideMark/>
          </w:tcPr>
          <w:p w14:paraId="1B4C18F0" w14:textId="43177564" w:rsidR="006E5701" w:rsidRPr="006E5701" w:rsidRDefault="00AE24B3" w:rsidP="006E5701">
            <w:pPr>
              <w:widowControl/>
              <w:tabs>
                <w:tab w:val="center" w:pos="4201"/>
                <w:tab w:val="right" w:leader="dot" w:pos="9298"/>
              </w:tabs>
              <w:autoSpaceDE w:val="0"/>
              <w:autoSpaceDN w:val="0"/>
              <w:jc w:val="center"/>
              <w:rPr>
                <w:kern w:val="0"/>
                <w:szCs w:val="21"/>
              </w:rPr>
            </w:pPr>
            <m:oMathPara>
              <m:oMath>
                <m:r>
                  <m:rPr>
                    <m:nor/>
                  </m:rPr>
                  <w:rPr>
                    <w:rFonts w:eastAsia="微软雅黑"/>
                    <w:kern w:val="0"/>
                    <w:szCs w:val="21"/>
                  </w:rPr>
                  <m:t>∆</m:t>
                </m:r>
                <m:r>
                  <m:rPr>
                    <m:nor/>
                  </m:rPr>
                  <w:rPr>
                    <w:kern w:val="0"/>
                    <w:szCs w:val="21"/>
                  </w:rPr>
                  <m:t>P=Δ</m:t>
                </m:r>
                <m:acc>
                  <m:accPr>
                    <m:chr m:val="̅"/>
                    <m:ctrlPr>
                      <w:rPr>
                        <w:rFonts w:ascii="Cambria Math" w:hAnsi="Cambria Math"/>
                        <w:i/>
                        <w:kern w:val="0"/>
                        <w:szCs w:val="21"/>
                      </w:rPr>
                    </m:ctrlPr>
                  </m:accPr>
                  <m:e>
                    <m:sSub>
                      <m:sSubPr>
                        <m:ctrlPr>
                          <w:rPr>
                            <w:rFonts w:ascii="Cambria Math" w:hAnsi="Cambria Math"/>
                            <w:i/>
                            <w:kern w:val="0"/>
                            <w:szCs w:val="21"/>
                          </w:rPr>
                        </m:ctrlPr>
                      </m:sSubPr>
                      <m:e>
                        <m:r>
                          <m:rPr>
                            <m:nor/>
                          </m:rPr>
                          <w:rPr>
                            <w:kern w:val="0"/>
                            <w:szCs w:val="21"/>
                          </w:rPr>
                          <m:t>p</m:t>
                        </m:r>
                      </m:e>
                      <m:sub>
                        <m:r>
                          <m:rPr>
                            <m:nor/>
                          </m:rPr>
                          <w:rPr>
                            <w:kern w:val="0"/>
                            <w:szCs w:val="21"/>
                          </w:rPr>
                          <m:t>s</m:t>
                        </m:r>
                      </m:sub>
                    </m:sSub>
                  </m:e>
                </m:acc>
                <m:sSub>
                  <m:sSubPr>
                    <m:ctrlPr>
                      <w:rPr>
                        <w:rFonts w:ascii="Cambria Math" w:hAnsi="Cambria Math"/>
                        <w:i/>
                        <w:kern w:val="0"/>
                        <w:szCs w:val="21"/>
                      </w:rPr>
                    </m:ctrlPr>
                  </m:sSubPr>
                  <m:e>
                    <m:r>
                      <m:rPr>
                        <m:nor/>
                      </m:rPr>
                      <w:rPr>
                        <w:kern w:val="0"/>
                        <w:szCs w:val="21"/>
                      </w:rPr>
                      <m:t>p</m:t>
                    </m:r>
                  </m:e>
                  <m:sub>
                    <m:r>
                      <m:rPr>
                        <m:nor/>
                      </m:rPr>
                      <w:rPr>
                        <w:kern w:val="0"/>
                        <w:szCs w:val="21"/>
                      </w:rPr>
                      <m:t>0</m:t>
                    </m:r>
                  </m:sub>
                </m:sSub>
                <m:r>
                  <m:rPr>
                    <m:nor/>
                  </m:rPr>
                  <w:rPr>
                    <w:kern w:val="0"/>
                    <w:szCs w:val="20"/>
                  </w:rPr>
                  <m:t>……………………</m:t>
                </m:r>
                <m:r>
                  <m:rPr>
                    <m:nor/>
                  </m:rPr>
                  <w:rPr>
                    <w:kern w:val="0"/>
                    <w:szCs w:val="20"/>
                  </w:rPr>
                  <m:t>（</m:t>
                </m:r>
                <m:r>
                  <m:rPr>
                    <m:nor/>
                  </m:rPr>
                  <w:rPr>
                    <w:kern w:val="0"/>
                    <w:szCs w:val="20"/>
                  </w:rPr>
                  <m:t>E.24</m:t>
                </m:r>
                <m:r>
                  <m:rPr>
                    <m:nor/>
                  </m:rPr>
                  <w:rPr>
                    <w:kern w:val="0"/>
                    <w:szCs w:val="20"/>
                  </w:rPr>
                  <m:t>）</m:t>
                </m:r>
              </m:oMath>
            </m:oMathPara>
          </w:p>
        </w:tc>
        <w:tc>
          <w:tcPr>
            <w:tcW w:w="846" w:type="dxa"/>
            <w:vAlign w:val="center"/>
          </w:tcPr>
          <w:p w14:paraId="516575E2" w14:textId="77777777" w:rsidR="006E5701" w:rsidRPr="006E5701" w:rsidRDefault="006E5701" w:rsidP="006E5701">
            <w:pPr>
              <w:spacing w:line="360" w:lineRule="auto"/>
              <w:jc w:val="center"/>
              <w:rPr>
                <w:szCs w:val="21"/>
              </w:rPr>
            </w:pPr>
          </w:p>
        </w:tc>
      </w:tr>
    </w:tbl>
    <w:p w14:paraId="04A99F59" w14:textId="77777777" w:rsidR="006E5701" w:rsidRPr="006E5701" w:rsidRDefault="006E5701" w:rsidP="006E5701">
      <w:pPr>
        <w:ind w:firstLineChars="200" w:firstLine="420"/>
        <w:rPr>
          <w:szCs w:val="21"/>
        </w:rPr>
      </w:pPr>
      <w:r w:rsidRPr="006E5701">
        <w:rPr>
          <w:szCs w:val="21"/>
        </w:rPr>
        <w:t>式中：</w:t>
      </w:r>
    </w:p>
    <w:p w14:paraId="7A52C4DD" w14:textId="52AA09BC" w:rsidR="006E5701" w:rsidRPr="006E5701" w:rsidRDefault="00AE24B3" w:rsidP="006E5701">
      <w:pPr>
        <w:ind w:firstLineChars="200" w:firstLine="420"/>
        <w:rPr>
          <w:szCs w:val="21"/>
        </w:rPr>
      </w:pPr>
      <m:oMath>
        <m:r>
          <m:rPr>
            <m:nor/>
          </m:rPr>
          <w:rPr>
            <w:szCs w:val="21"/>
          </w:rPr>
          <m:t>E</m:t>
        </m:r>
      </m:oMath>
      <w:r w:rsidR="006E5701" w:rsidRPr="006E5701">
        <w:t>——</w:t>
      </w:r>
      <w:r w:rsidR="006E5701" w:rsidRPr="006E5701">
        <w:rPr>
          <w:szCs w:val="21"/>
        </w:rPr>
        <w:t>爆炸源内燃料</w:t>
      </w:r>
      <w:r w:rsidR="006E5701" w:rsidRPr="006E5701">
        <w:rPr>
          <w:szCs w:val="21"/>
        </w:rPr>
        <w:t>-</w:t>
      </w:r>
      <w:r w:rsidR="006E5701" w:rsidRPr="006E5701">
        <w:rPr>
          <w:szCs w:val="21"/>
        </w:rPr>
        <w:t>空气混合物的燃烧能，</w:t>
      </w:r>
      <w:r w:rsidR="006E5701" w:rsidRPr="006E5701">
        <w:rPr>
          <w:szCs w:val="21"/>
        </w:rPr>
        <w:t>J</w:t>
      </w:r>
      <w:r w:rsidR="006E5701" w:rsidRPr="006E5701">
        <w:rPr>
          <w:szCs w:val="21"/>
        </w:rPr>
        <w:t>；</w:t>
      </w:r>
    </w:p>
    <w:p w14:paraId="54574094" w14:textId="4259E679" w:rsidR="006E5701" w:rsidRPr="006E5701" w:rsidRDefault="00000000" w:rsidP="006E5701">
      <w:pPr>
        <w:ind w:firstLineChars="200" w:firstLine="420"/>
        <w:rPr>
          <w:szCs w:val="21"/>
        </w:rPr>
      </w:pPr>
      <m:oMath>
        <m:sSub>
          <m:sSubPr>
            <m:ctrlPr>
              <w:rPr>
                <w:rFonts w:ascii="Cambria Math" w:hAnsi="Cambria Math"/>
                <w:szCs w:val="21"/>
              </w:rPr>
            </m:ctrlPr>
          </m:sSubPr>
          <m:e>
            <m:r>
              <m:rPr>
                <m:nor/>
              </m:rPr>
              <w:rPr>
                <w:szCs w:val="21"/>
              </w:rPr>
              <m:t>V</m:t>
            </m:r>
          </m:e>
          <m:sub>
            <m:r>
              <m:rPr>
                <m:nor/>
              </m:rPr>
              <w:rPr>
                <w:szCs w:val="21"/>
              </w:rPr>
              <m:t>s</m:t>
            </m:r>
          </m:sub>
        </m:sSub>
      </m:oMath>
      <w:r w:rsidR="006E5701" w:rsidRPr="006E5701">
        <w:t>——</w:t>
      </w:r>
      <w:r w:rsidR="006E5701" w:rsidRPr="006E5701">
        <w:rPr>
          <w:szCs w:val="21"/>
        </w:rPr>
        <w:t>爆炸源中燃料</w:t>
      </w:r>
      <w:r w:rsidR="006E5701" w:rsidRPr="006E5701">
        <w:rPr>
          <w:szCs w:val="21"/>
        </w:rPr>
        <w:t>-</w:t>
      </w:r>
      <w:r w:rsidR="006E5701" w:rsidRPr="006E5701">
        <w:rPr>
          <w:szCs w:val="21"/>
        </w:rPr>
        <w:t>空气混合物体积，</w:t>
      </w:r>
      <w:r w:rsidR="006E5701" w:rsidRPr="006E5701">
        <w:rPr>
          <w:szCs w:val="21"/>
        </w:rPr>
        <w:t>m³</w:t>
      </w:r>
      <w:r w:rsidR="006E5701" w:rsidRPr="006E5701">
        <w:rPr>
          <w:szCs w:val="21"/>
        </w:rPr>
        <w:t>；</w:t>
      </w:r>
    </w:p>
    <w:p w14:paraId="325555FE" w14:textId="1B3BA218" w:rsidR="006E5701" w:rsidRPr="006E5701" w:rsidRDefault="00000000" w:rsidP="006E5701">
      <w:pPr>
        <w:ind w:firstLineChars="200" w:firstLine="420"/>
        <w:rPr>
          <w:szCs w:val="21"/>
        </w:rPr>
      </w:pPr>
      <m:oMath>
        <m:acc>
          <m:accPr>
            <m:chr m:val="̅"/>
            <m:ctrlPr>
              <w:rPr>
                <w:rFonts w:ascii="Cambria Math" w:hAnsi="Cambria Math"/>
                <w:szCs w:val="21"/>
              </w:rPr>
            </m:ctrlPr>
          </m:accPr>
          <m:e>
            <m:r>
              <m:rPr>
                <m:nor/>
              </m:rPr>
              <w:rPr>
                <w:szCs w:val="21"/>
              </w:rPr>
              <m:t>R</m:t>
            </m:r>
          </m:e>
        </m:acc>
      </m:oMath>
      <w:r w:rsidR="006E5701" w:rsidRPr="006E5701">
        <w:t>——</w:t>
      </w:r>
      <w:r w:rsidR="006E5701" w:rsidRPr="006E5701">
        <w:rPr>
          <w:szCs w:val="21"/>
        </w:rPr>
        <w:t>爆炸源的</w:t>
      </w:r>
      <w:r w:rsidR="006E5701" w:rsidRPr="006E5701">
        <w:rPr>
          <w:szCs w:val="21"/>
        </w:rPr>
        <w:t>Sachs</w:t>
      </w:r>
      <w:r w:rsidR="006E5701" w:rsidRPr="006E5701">
        <w:rPr>
          <w:szCs w:val="21"/>
        </w:rPr>
        <w:t>比拟距离</w:t>
      </w:r>
      <w:r w:rsidR="00355D91">
        <w:rPr>
          <w:rFonts w:hint="eastAsia"/>
          <w:szCs w:val="21"/>
        </w:rPr>
        <w:t>（</w:t>
      </w:r>
      <w:r w:rsidR="00355D91" w:rsidRPr="006E5701">
        <w:rPr>
          <w:szCs w:val="21"/>
        </w:rPr>
        <w:t>无量纲</w:t>
      </w:r>
      <w:r w:rsidR="00355D91">
        <w:rPr>
          <w:rFonts w:hint="eastAsia"/>
          <w:szCs w:val="21"/>
        </w:rPr>
        <w:t>）</w:t>
      </w:r>
      <w:r w:rsidR="006E5701" w:rsidRPr="006E5701">
        <w:rPr>
          <w:szCs w:val="21"/>
        </w:rPr>
        <w:t>；</w:t>
      </w:r>
    </w:p>
    <w:p w14:paraId="0ED0BE27" w14:textId="4AF9DC6D" w:rsidR="006E5701" w:rsidRPr="006E5701" w:rsidRDefault="00AE24B3" w:rsidP="006E5701">
      <w:pPr>
        <w:ind w:firstLineChars="200" w:firstLine="420"/>
        <w:rPr>
          <w:szCs w:val="21"/>
        </w:rPr>
      </w:pPr>
      <m:oMath>
        <m:r>
          <m:rPr>
            <m:nor/>
          </m:rPr>
          <w:rPr>
            <w:szCs w:val="21"/>
          </w:rPr>
          <m:t>r</m:t>
        </m:r>
      </m:oMath>
      <w:r w:rsidR="006E5701" w:rsidRPr="006E5701">
        <w:t>——</w:t>
      </w:r>
      <w:r w:rsidR="006E5701" w:rsidRPr="006E5701">
        <w:rPr>
          <w:szCs w:val="21"/>
        </w:rPr>
        <w:t>目标装置到爆炸源中心的距离，</w:t>
      </w:r>
      <w:r w:rsidR="006E5701" w:rsidRPr="006E5701">
        <w:rPr>
          <w:szCs w:val="21"/>
        </w:rPr>
        <w:t>m</w:t>
      </w:r>
      <w:r w:rsidR="006E5701" w:rsidRPr="006E5701">
        <w:rPr>
          <w:szCs w:val="21"/>
        </w:rPr>
        <w:t>；</w:t>
      </w:r>
    </w:p>
    <w:p w14:paraId="791B9F94" w14:textId="3DB4FC6A" w:rsidR="006E5701" w:rsidRPr="006E5701" w:rsidRDefault="00AE24B3" w:rsidP="006E5701">
      <w:pPr>
        <w:ind w:firstLineChars="200" w:firstLine="420"/>
        <w:rPr>
          <w:szCs w:val="21"/>
        </w:rPr>
      </w:pPr>
      <m:oMath>
        <m:r>
          <m:rPr>
            <m:nor/>
          </m:rPr>
          <w:rPr>
            <w:szCs w:val="21"/>
          </w:rPr>
          <m:t>∆P</m:t>
        </m:r>
      </m:oMath>
      <w:r w:rsidR="006E5701" w:rsidRPr="006E5701">
        <w:t>——</w:t>
      </w:r>
      <w:r w:rsidR="006E5701" w:rsidRPr="006E5701">
        <w:rPr>
          <w:szCs w:val="21"/>
        </w:rPr>
        <w:t>爆炸超压值，</w:t>
      </w:r>
      <w:r w:rsidR="006E5701" w:rsidRPr="006E5701">
        <w:rPr>
          <w:szCs w:val="21"/>
        </w:rPr>
        <w:t>Pa</w:t>
      </w:r>
      <w:r w:rsidR="006E5701" w:rsidRPr="006E5701">
        <w:rPr>
          <w:szCs w:val="21"/>
        </w:rPr>
        <w:t>；</w:t>
      </w:r>
    </w:p>
    <w:p w14:paraId="33C5E08F" w14:textId="7F545EE4" w:rsidR="006E5701" w:rsidRPr="006E5701" w:rsidRDefault="00000000" w:rsidP="006E5701">
      <w:pPr>
        <w:ind w:firstLineChars="200" w:firstLine="420"/>
        <w:rPr>
          <w:szCs w:val="21"/>
        </w:rPr>
      </w:pPr>
      <m:oMath>
        <m:sSub>
          <m:sSubPr>
            <m:ctrlPr>
              <w:rPr>
                <w:rFonts w:ascii="Cambria Math" w:hAnsi="Cambria Math"/>
                <w:szCs w:val="21"/>
              </w:rPr>
            </m:ctrlPr>
          </m:sSubPr>
          <m:e>
            <m:r>
              <m:rPr>
                <m:nor/>
              </m:rPr>
              <w:rPr>
                <w:szCs w:val="21"/>
              </w:rPr>
              <m:t>p</m:t>
            </m:r>
          </m:e>
          <m:sub>
            <m:r>
              <m:rPr>
                <m:nor/>
              </m:rPr>
              <w:rPr>
                <w:szCs w:val="21"/>
              </w:rPr>
              <m:t>0</m:t>
            </m:r>
          </m:sub>
        </m:sSub>
      </m:oMath>
      <w:r w:rsidR="006E5701" w:rsidRPr="006E5701">
        <w:t>——</w:t>
      </w:r>
      <w:r w:rsidR="006E5701" w:rsidRPr="006E5701">
        <w:rPr>
          <w:szCs w:val="21"/>
        </w:rPr>
        <w:t>环境大气压，</w:t>
      </w:r>
      <w:r w:rsidR="006E5701" w:rsidRPr="006E5701">
        <w:rPr>
          <w:szCs w:val="21"/>
        </w:rPr>
        <w:t>Pa</w:t>
      </w:r>
      <w:r w:rsidR="006E5701" w:rsidRPr="006E5701">
        <w:rPr>
          <w:szCs w:val="21"/>
        </w:rPr>
        <w:t>；</w:t>
      </w:r>
    </w:p>
    <w:p w14:paraId="79717B9E" w14:textId="0D9022AC" w:rsidR="006E5701" w:rsidRPr="0077556F" w:rsidRDefault="00AE24B3" w:rsidP="006E5701">
      <w:pPr>
        <w:pStyle w:val="aff6"/>
        <w:rPr>
          <w:rFonts w:ascii="Times New Roman"/>
          <w:noProof w:val="0"/>
          <w:kern w:val="2"/>
          <w:szCs w:val="21"/>
        </w:rPr>
      </w:pPr>
      <m:oMath>
        <m:r>
          <m:rPr>
            <m:nor/>
          </m:rPr>
          <w:rPr>
            <w:rFonts w:ascii="Times New Roman"/>
            <w:noProof w:val="0"/>
            <w:kern w:val="2"/>
            <w:szCs w:val="21"/>
          </w:rPr>
          <m:t>Δ</m:t>
        </m:r>
        <m:acc>
          <m:accPr>
            <m:chr m:val="̅"/>
            <m:ctrlPr>
              <w:rPr>
                <w:rFonts w:ascii="Cambria Math" w:hAnsi="Cambria Math"/>
                <w:noProof w:val="0"/>
                <w:kern w:val="2"/>
                <w:sz w:val="24"/>
                <w:szCs w:val="21"/>
              </w:rPr>
            </m:ctrlPr>
          </m:accPr>
          <m:e>
            <m:sSub>
              <m:sSubPr>
                <m:ctrlPr>
                  <w:rPr>
                    <w:rFonts w:ascii="Cambria Math" w:hAnsi="Cambria Math"/>
                    <w:noProof w:val="0"/>
                    <w:kern w:val="2"/>
                    <w:sz w:val="24"/>
                    <w:szCs w:val="21"/>
                  </w:rPr>
                </m:ctrlPr>
              </m:sSubPr>
              <m:e>
                <m:r>
                  <m:rPr>
                    <m:nor/>
                  </m:rPr>
                  <w:rPr>
                    <w:rFonts w:ascii="Times New Roman"/>
                    <w:noProof w:val="0"/>
                    <w:kern w:val="2"/>
                    <w:szCs w:val="21"/>
                  </w:rPr>
                  <m:t>p</m:t>
                </m:r>
              </m:e>
              <m:sub>
                <m:r>
                  <m:rPr>
                    <m:nor/>
                  </m:rPr>
                  <w:rPr>
                    <w:rFonts w:ascii="Times New Roman"/>
                    <w:noProof w:val="0"/>
                    <w:kern w:val="2"/>
                    <w:szCs w:val="21"/>
                  </w:rPr>
                  <m:t>s</m:t>
                </m:r>
              </m:sub>
            </m:sSub>
          </m:e>
        </m:acc>
      </m:oMath>
      <w:r w:rsidR="006E5701" w:rsidRPr="0077556F">
        <w:rPr>
          <w:rFonts w:ascii="Times New Roman"/>
          <w:noProof w:val="0"/>
          <w:kern w:val="2"/>
          <w:szCs w:val="24"/>
        </w:rPr>
        <w:t>——</w:t>
      </w:r>
      <w:r w:rsidR="006E5701" w:rsidRPr="0077556F">
        <w:rPr>
          <w:rFonts w:ascii="Times New Roman"/>
          <w:noProof w:val="0"/>
          <w:kern w:val="2"/>
          <w:szCs w:val="21"/>
        </w:rPr>
        <w:t>Sachs</w:t>
      </w:r>
      <w:r w:rsidR="006E5701" w:rsidRPr="0077556F">
        <w:rPr>
          <w:rFonts w:ascii="Times New Roman"/>
          <w:noProof w:val="0"/>
          <w:kern w:val="2"/>
          <w:szCs w:val="21"/>
        </w:rPr>
        <w:t>比拟爆炸超压</w:t>
      </w:r>
      <w:r w:rsidR="00355D91" w:rsidRPr="00355D91">
        <w:rPr>
          <w:rFonts w:ascii="Times New Roman" w:hint="eastAsia"/>
          <w:noProof w:val="0"/>
          <w:kern w:val="2"/>
          <w:szCs w:val="21"/>
        </w:rPr>
        <w:t>（无量纲）</w:t>
      </w:r>
      <w:r w:rsidR="006E5701" w:rsidRPr="0077556F">
        <w:rPr>
          <w:rFonts w:ascii="Times New Roman"/>
          <w:noProof w:val="0"/>
          <w:kern w:val="2"/>
          <w:szCs w:val="21"/>
        </w:rPr>
        <w:t>，见图</w:t>
      </w:r>
      <w:r w:rsidR="006E5701" w:rsidRPr="0077556F">
        <w:rPr>
          <w:rFonts w:ascii="Times New Roman"/>
          <w:noProof w:val="0"/>
          <w:kern w:val="2"/>
          <w:szCs w:val="21"/>
        </w:rPr>
        <w:t>E.1</w:t>
      </w:r>
      <w:r w:rsidR="006E5701" w:rsidRPr="0077556F">
        <w:rPr>
          <w:rFonts w:ascii="Times New Roman"/>
          <w:noProof w:val="0"/>
          <w:kern w:val="2"/>
          <w:szCs w:val="21"/>
        </w:rPr>
        <w:t>。</w:t>
      </w:r>
    </w:p>
    <w:p w14:paraId="1D3CE6DB" w14:textId="17280A9D" w:rsidR="006E5701" w:rsidRPr="0077556F" w:rsidRDefault="006E5701" w:rsidP="006E5701">
      <w:pPr>
        <w:pStyle w:val="aff6"/>
        <w:ind w:firstLineChars="0" w:firstLine="0"/>
        <w:jc w:val="center"/>
        <w:rPr>
          <w:rFonts w:ascii="Times New Roman"/>
        </w:rPr>
      </w:pPr>
      <w:r w:rsidRPr="0077556F">
        <w:rPr>
          <w:rFonts w:ascii="Times New Roman"/>
        </w:rPr>
        <w:drawing>
          <wp:inline distT="0" distB="0" distL="0" distR="0" wp14:anchorId="762BEEB7" wp14:editId="0E71DFD7">
            <wp:extent cx="2465705" cy="2957195"/>
            <wp:effectExtent l="0" t="0" r="0" b="0"/>
            <wp:docPr id="7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 descr="图示&#10;&#10;描述已自动生成"/>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5705" cy="2957195"/>
                    </a:xfrm>
                    <a:prstGeom prst="rect">
                      <a:avLst/>
                    </a:prstGeom>
                    <a:noFill/>
                    <a:ln>
                      <a:noFill/>
                    </a:ln>
                  </pic:spPr>
                </pic:pic>
              </a:graphicData>
            </a:graphic>
          </wp:inline>
        </w:drawing>
      </w:r>
    </w:p>
    <w:p w14:paraId="3BCC303A" w14:textId="1CA1F9AD" w:rsidR="006E5701" w:rsidRPr="0077556F" w:rsidRDefault="006E5701" w:rsidP="006E5701">
      <w:pPr>
        <w:pStyle w:val="aa"/>
        <w:spacing w:before="156" w:after="156"/>
        <w:rPr>
          <w:rFonts w:ascii="Times New Roman"/>
        </w:rPr>
      </w:pPr>
      <w:r w:rsidRPr="0077556F">
        <w:rPr>
          <w:rFonts w:ascii="Times New Roman"/>
        </w:rPr>
        <w:t>TNO</w:t>
      </w:r>
      <w:r w:rsidRPr="0077556F">
        <w:rPr>
          <w:rFonts w:ascii="Times New Roman"/>
        </w:rPr>
        <w:t>模型的</w:t>
      </w:r>
      <w:r w:rsidRPr="0077556F">
        <w:rPr>
          <w:rFonts w:ascii="Times New Roman"/>
        </w:rPr>
        <w:t>Sachs</w:t>
      </w:r>
      <w:r w:rsidRPr="0077556F">
        <w:rPr>
          <w:rFonts w:ascii="Times New Roman"/>
        </w:rPr>
        <w:t>比拟超压</w:t>
      </w:r>
    </w:p>
    <w:p w14:paraId="0F411085" w14:textId="5A927C29" w:rsidR="006E5701" w:rsidRPr="0077556F" w:rsidRDefault="006E5701" w:rsidP="00F94780">
      <w:pPr>
        <w:pStyle w:val="afa"/>
        <w:spacing w:before="156" w:after="156"/>
        <w:ind w:left="0"/>
        <w:rPr>
          <w:rFonts w:ascii="Times New Roman"/>
        </w:rPr>
      </w:pPr>
      <w:bookmarkStart w:id="78" w:name="_Toc158111658"/>
      <w:r w:rsidRPr="0077556F">
        <w:rPr>
          <w:rFonts w:ascii="Times New Roman"/>
        </w:rPr>
        <w:t>TNT</w:t>
      </w:r>
      <w:r w:rsidRPr="0077556F">
        <w:rPr>
          <w:rFonts w:ascii="Times New Roman"/>
        </w:rPr>
        <w:t>当量爆炸模型</w:t>
      </w:r>
      <w:bookmarkEnd w:id="78"/>
    </w:p>
    <w:tbl>
      <w:tblPr>
        <w:tblW w:w="0" w:type="auto"/>
        <w:jc w:val="center"/>
        <w:tblLook w:val="04A0" w:firstRow="1" w:lastRow="0" w:firstColumn="1" w:lastColumn="0" w:noHBand="0" w:noVBand="1"/>
      </w:tblPr>
      <w:tblGrid>
        <w:gridCol w:w="7676"/>
      </w:tblGrid>
      <w:tr w:rsidR="006E5701" w:rsidRPr="006E5701" w14:paraId="60B21089" w14:textId="77777777" w:rsidTr="006E5701">
        <w:trPr>
          <w:jc w:val="center"/>
        </w:trPr>
        <w:tc>
          <w:tcPr>
            <w:tcW w:w="7676" w:type="dxa"/>
            <w:vAlign w:val="center"/>
            <w:hideMark/>
          </w:tcPr>
          <w:p w14:paraId="0CCAF1FC" w14:textId="41A74120" w:rsidR="006E5701" w:rsidRPr="006E5701" w:rsidRDefault="00000000" w:rsidP="006E5701">
            <w:pPr>
              <w:jc w:val="center"/>
              <w:rPr>
                <w:szCs w:val="21"/>
              </w:rPr>
            </w:pPr>
            <m:oMathPara>
              <m:oMath>
                <m:sSub>
                  <m:sSubPr>
                    <m:ctrlPr>
                      <w:rPr>
                        <w:rFonts w:ascii="Cambria Math" w:hAnsi="Cambria Math"/>
                        <w:i/>
                      </w:rPr>
                    </m:ctrlPr>
                  </m:sSubPr>
                  <m:e>
                    <m:r>
                      <m:rPr>
                        <m:nor/>
                      </m:rPr>
                      <m:t>W</m:t>
                    </m:r>
                  </m:e>
                  <m:sub>
                    <m:r>
                      <m:rPr>
                        <m:nor/>
                      </m:rPr>
                      <m:t>TNT</m:t>
                    </m:r>
                  </m:sub>
                </m:sSub>
                <m:r>
                  <m:rPr>
                    <m:nor/>
                  </m:rPr>
                  <w:rPr>
                    <w:szCs w:val="21"/>
                  </w:rPr>
                  <m:t>=</m:t>
                </m:r>
                <m:f>
                  <m:fPr>
                    <m:ctrlPr>
                      <w:rPr>
                        <w:rFonts w:ascii="Cambria Math" w:hAnsi="Cambria Math"/>
                        <w:szCs w:val="21"/>
                      </w:rPr>
                    </m:ctrlPr>
                  </m:fPr>
                  <m:num>
                    <m:sSub>
                      <m:sSubPr>
                        <m:ctrlPr>
                          <w:rPr>
                            <w:rFonts w:ascii="Cambria Math" w:hAnsi="Cambria Math"/>
                            <w:szCs w:val="21"/>
                          </w:rPr>
                        </m:ctrlPr>
                      </m:sSubPr>
                      <m:e>
                        <m:r>
                          <m:rPr>
                            <m:nor/>
                          </m:rPr>
                          <w:rPr>
                            <w:szCs w:val="21"/>
                          </w:rPr>
                          <m:t>E</m:t>
                        </m:r>
                      </m:e>
                      <m:sub>
                        <m:r>
                          <m:rPr>
                            <m:nor/>
                          </m:rPr>
                          <w:rPr>
                            <w:szCs w:val="21"/>
                          </w:rPr>
                          <m:t>g</m:t>
                        </m:r>
                      </m:sub>
                    </m:sSub>
                  </m:num>
                  <m:den>
                    <m:r>
                      <m:rPr>
                        <m:nor/>
                      </m:rPr>
                      <w:rPr>
                        <w:szCs w:val="21"/>
                      </w:rPr>
                      <m:t>4500</m:t>
                    </m:r>
                  </m:den>
                </m:f>
                <m:r>
                  <m:rPr>
                    <m:nor/>
                  </m:rPr>
                  <m:t>……………………</m:t>
                </m:r>
                <m:r>
                  <m:rPr>
                    <m:nor/>
                  </m:rPr>
                  <m:t>（</m:t>
                </m:r>
                <m:r>
                  <m:rPr>
                    <m:nor/>
                  </m:rPr>
                  <m:t>E.25</m:t>
                </m:r>
                <m:r>
                  <m:rPr>
                    <m:nor/>
                  </m:rPr>
                  <m:t>）</m:t>
                </m:r>
              </m:oMath>
            </m:oMathPara>
          </w:p>
        </w:tc>
      </w:tr>
      <w:tr w:rsidR="006E5701" w:rsidRPr="006E5701" w14:paraId="3CFB3753" w14:textId="77777777" w:rsidTr="006E5701">
        <w:trPr>
          <w:jc w:val="center"/>
        </w:trPr>
        <w:tc>
          <w:tcPr>
            <w:tcW w:w="7676" w:type="dxa"/>
            <w:vAlign w:val="center"/>
            <w:hideMark/>
          </w:tcPr>
          <w:p w14:paraId="2A313641" w14:textId="43CA8B1F" w:rsidR="006E5701" w:rsidRPr="006E5701" w:rsidRDefault="00AE24B3" w:rsidP="006E5701">
            <w:pPr>
              <w:jc w:val="center"/>
              <w:rPr>
                <w:szCs w:val="21"/>
              </w:rPr>
            </w:pPr>
            <m:oMathPara>
              <m:oMath>
                <m:r>
                  <m:rPr>
                    <m:nor/>
                  </m:rPr>
                  <w:rPr>
                    <w:szCs w:val="21"/>
                  </w:rPr>
                  <w:lastRenderedPageBreak/>
                  <m:t>∆P=14</m:t>
                </m:r>
                <m:f>
                  <m:fPr>
                    <m:ctrlPr>
                      <w:rPr>
                        <w:rFonts w:ascii="Cambria Math" w:hAnsi="Cambria Math"/>
                        <w:i/>
                        <w:iCs/>
                        <w:szCs w:val="21"/>
                      </w:rPr>
                    </m:ctrlPr>
                  </m:fPr>
                  <m:num>
                    <m:sSub>
                      <m:sSubPr>
                        <m:ctrlPr>
                          <w:rPr>
                            <w:rFonts w:ascii="Cambria Math" w:hAnsi="Cambria Math"/>
                            <w:i/>
                          </w:rPr>
                        </m:ctrlPr>
                      </m:sSubPr>
                      <m:e>
                        <m:r>
                          <m:rPr>
                            <m:nor/>
                          </m:rPr>
                          <m:t>W</m:t>
                        </m:r>
                      </m:e>
                      <m:sub>
                        <m:r>
                          <m:rPr>
                            <m:nor/>
                          </m:rPr>
                          <m:t>TNT</m:t>
                        </m:r>
                      </m:sub>
                    </m:sSub>
                  </m:num>
                  <m:den>
                    <m:sSup>
                      <m:sSupPr>
                        <m:ctrlPr>
                          <w:rPr>
                            <w:rFonts w:ascii="Cambria Math" w:hAnsi="Cambria Math"/>
                            <w:i/>
                            <w:iCs/>
                            <w:szCs w:val="21"/>
                          </w:rPr>
                        </m:ctrlPr>
                      </m:sSupPr>
                      <m:e>
                        <m:r>
                          <m:rPr>
                            <m:nor/>
                          </m:rPr>
                          <w:rPr>
                            <w:szCs w:val="21"/>
                          </w:rPr>
                          <m:t>r</m:t>
                        </m:r>
                      </m:e>
                      <m:sup>
                        <m:r>
                          <m:rPr>
                            <m:nor/>
                          </m:rPr>
                          <w:rPr>
                            <w:szCs w:val="21"/>
                          </w:rPr>
                          <m:t>3</m:t>
                        </m:r>
                      </m:sup>
                    </m:sSup>
                  </m:den>
                </m:f>
                <m:r>
                  <m:rPr>
                    <m:nor/>
                  </m:rPr>
                  <w:rPr>
                    <w:szCs w:val="21"/>
                  </w:rPr>
                  <m:t>+4.3</m:t>
                </m:r>
                <m:f>
                  <m:fPr>
                    <m:ctrlPr>
                      <w:rPr>
                        <w:rFonts w:ascii="Cambria Math" w:hAnsi="Cambria Math"/>
                        <w:i/>
                        <w:iCs/>
                        <w:szCs w:val="21"/>
                      </w:rPr>
                    </m:ctrlPr>
                  </m:fPr>
                  <m:num>
                    <m:sSup>
                      <m:sSupPr>
                        <m:ctrlPr>
                          <w:rPr>
                            <w:rFonts w:ascii="Cambria Math" w:hAnsi="Cambria Math"/>
                            <w:i/>
                            <w:iCs/>
                            <w:szCs w:val="21"/>
                          </w:rPr>
                        </m:ctrlPr>
                      </m:sSupPr>
                      <m:e>
                        <m:sSub>
                          <m:sSubPr>
                            <m:ctrlPr>
                              <w:rPr>
                                <w:rFonts w:ascii="Cambria Math" w:hAnsi="Cambria Math"/>
                                <w:i/>
                              </w:rPr>
                            </m:ctrlPr>
                          </m:sSubPr>
                          <m:e>
                            <m:r>
                              <m:rPr>
                                <m:nor/>
                              </m:rPr>
                              <m:t>W</m:t>
                            </m:r>
                          </m:e>
                          <m:sub>
                            <m:r>
                              <m:rPr>
                                <m:nor/>
                              </m:rPr>
                              <m:t>TNT</m:t>
                            </m:r>
                          </m:sub>
                        </m:sSub>
                      </m:e>
                      <m:sup>
                        <m:r>
                          <m:rPr>
                            <m:nor/>
                          </m:rPr>
                          <w:rPr>
                            <w:szCs w:val="21"/>
                          </w:rPr>
                          <m:t>2/3</m:t>
                        </m:r>
                      </m:sup>
                    </m:sSup>
                  </m:num>
                  <m:den>
                    <m:sSup>
                      <m:sSupPr>
                        <m:ctrlPr>
                          <w:rPr>
                            <w:rFonts w:ascii="Cambria Math" w:hAnsi="Cambria Math"/>
                            <w:i/>
                            <w:iCs/>
                            <w:szCs w:val="21"/>
                          </w:rPr>
                        </m:ctrlPr>
                      </m:sSupPr>
                      <m:e>
                        <m:r>
                          <m:rPr>
                            <m:nor/>
                          </m:rPr>
                          <w:rPr>
                            <w:szCs w:val="21"/>
                          </w:rPr>
                          <m:t>r</m:t>
                        </m:r>
                      </m:e>
                      <m:sup>
                        <m:r>
                          <m:rPr>
                            <m:nor/>
                          </m:rPr>
                          <w:rPr>
                            <w:szCs w:val="21"/>
                          </w:rPr>
                          <m:t>2</m:t>
                        </m:r>
                      </m:sup>
                    </m:sSup>
                  </m:den>
                </m:f>
                <m:r>
                  <m:rPr>
                    <m:nor/>
                  </m:rPr>
                  <w:rPr>
                    <w:szCs w:val="21"/>
                  </w:rPr>
                  <m:t>+1.1</m:t>
                </m:r>
                <m:f>
                  <m:fPr>
                    <m:ctrlPr>
                      <w:rPr>
                        <w:rFonts w:ascii="Cambria Math" w:hAnsi="Cambria Math"/>
                        <w:i/>
                        <w:iCs/>
                        <w:szCs w:val="21"/>
                      </w:rPr>
                    </m:ctrlPr>
                  </m:fPr>
                  <m:num>
                    <m:sSup>
                      <m:sSupPr>
                        <m:ctrlPr>
                          <w:rPr>
                            <w:rFonts w:ascii="Cambria Math" w:hAnsi="Cambria Math"/>
                            <w:i/>
                            <w:iCs/>
                            <w:szCs w:val="21"/>
                          </w:rPr>
                        </m:ctrlPr>
                      </m:sSupPr>
                      <m:e>
                        <m:sSub>
                          <m:sSubPr>
                            <m:ctrlPr>
                              <w:rPr>
                                <w:rFonts w:ascii="Cambria Math" w:hAnsi="Cambria Math"/>
                                <w:i/>
                              </w:rPr>
                            </m:ctrlPr>
                          </m:sSubPr>
                          <m:e>
                            <m:r>
                              <m:rPr>
                                <m:nor/>
                              </m:rPr>
                              <m:t>W</m:t>
                            </m:r>
                          </m:e>
                          <m:sub>
                            <m:r>
                              <m:rPr>
                                <m:nor/>
                              </m:rPr>
                              <m:t>TNT</m:t>
                            </m:r>
                          </m:sub>
                        </m:sSub>
                      </m:e>
                      <m:sup>
                        <m:r>
                          <m:rPr>
                            <m:nor/>
                          </m:rPr>
                          <w:rPr>
                            <w:szCs w:val="21"/>
                          </w:rPr>
                          <m:t>1/3</m:t>
                        </m:r>
                      </m:sup>
                    </m:sSup>
                  </m:num>
                  <m:den>
                    <m:r>
                      <m:rPr>
                        <m:nor/>
                      </m:rPr>
                      <w:rPr>
                        <w:szCs w:val="21"/>
                      </w:rPr>
                      <m:t>r</m:t>
                    </m:r>
                  </m:den>
                </m:f>
                <m:r>
                  <m:rPr>
                    <m:nor/>
                  </m:rPr>
                  <m:t>……………………</m:t>
                </m:r>
                <m:r>
                  <m:rPr>
                    <m:nor/>
                  </m:rPr>
                  <m:t>（</m:t>
                </m:r>
                <m:r>
                  <m:rPr>
                    <m:nor/>
                  </m:rPr>
                  <m:t>E.26</m:t>
                </m:r>
                <m:r>
                  <m:rPr>
                    <m:nor/>
                  </m:rPr>
                  <m:t>）</m:t>
                </m:r>
              </m:oMath>
            </m:oMathPara>
          </w:p>
        </w:tc>
      </w:tr>
    </w:tbl>
    <w:p w14:paraId="0C865195" w14:textId="77777777" w:rsidR="006E5701" w:rsidRPr="006E5701" w:rsidRDefault="006E5701" w:rsidP="006E5701">
      <w:pPr>
        <w:ind w:firstLineChars="200" w:firstLine="420"/>
        <w:rPr>
          <w:szCs w:val="21"/>
        </w:rPr>
      </w:pPr>
      <w:r w:rsidRPr="006E5701">
        <w:rPr>
          <w:szCs w:val="21"/>
        </w:rPr>
        <w:t>压力容器产生物理爆炸的能量计算采用公式</w:t>
      </w:r>
      <w:r w:rsidRPr="006E5701">
        <w:rPr>
          <w:szCs w:val="21"/>
        </w:rPr>
        <w:t>E.27</w:t>
      </w:r>
      <w:r w:rsidRPr="006E5701">
        <w:rPr>
          <w:szCs w:val="21"/>
        </w:rPr>
        <w:t>。</w:t>
      </w:r>
    </w:p>
    <w:tbl>
      <w:tblPr>
        <w:tblW w:w="0" w:type="auto"/>
        <w:jc w:val="center"/>
        <w:tblLook w:val="04A0" w:firstRow="1" w:lastRow="0" w:firstColumn="1" w:lastColumn="0" w:noHBand="0" w:noVBand="1"/>
      </w:tblPr>
      <w:tblGrid>
        <w:gridCol w:w="7676"/>
        <w:gridCol w:w="846"/>
      </w:tblGrid>
      <w:tr w:rsidR="006E5701" w:rsidRPr="006E5701" w14:paraId="6A21A6A0" w14:textId="77777777" w:rsidTr="006E5701">
        <w:trPr>
          <w:jc w:val="center"/>
        </w:trPr>
        <w:tc>
          <w:tcPr>
            <w:tcW w:w="7676" w:type="dxa"/>
            <w:vAlign w:val="center"/>
            <w:hideMark/>
          </w:tcPr>
          <w:p w14:paraId="17F48039" w14:textId="6DA6E1C9" w:rsidR="006E5701" w:rsidRPr="006E5701" w:rsidRDefault="00000000" w:rsidP="006E5701">
            <w:pPr>
              <w:jc w:val="center"/>
              <w:rPr>
                <w:szCs w:val="21"/>
              </w:rPr>
            </w:pPr>
            <m:oMathPara>
              <m:oMath>
                <m:sSub>
                  <m:sSubPr>
                    <m:ctrlPr>
                      <w:rPr>
                        <w:rFonts w:ascii="Cambria Math" w:hAnsi="Cambria Math"/>
                        <w:szCs w:val="21"/>
                      </w:rPr>
                    </m:ctrlPr>
                  </m:sSubPr>
                  <m:e>
                    <m:r>
                      <m:rPr>
                        <m:nor/>
                      </m:rPr>
                      <w:rPr>
                        <w:szCs w:val="21"/>
                      </w:rPr>
                      <m:t>E</m:t>
                    </m:r>
                  </m:e>
                  <m:sub>
                    <m:r>
                      <m:rPr>
                        <m:nor/>
                      </m:rPr>
                      <w:rPr>
                        <w:szCs w:val="21"/>
                      </w:rPr>
                      <m:t>g</m:t>
                    </m:r>
                  </m:sub>
                </m:sSub>
                <m:r>
                  <m:rPr>
                    <m:nor/>
                  </m:rPr>
                  <w:rPr>
                    <w:szCs w:val="21"/>
                  </w:rPr>
                  <m:t>=</m:t>
                </m:r>
                <m:f>
                  <m:fPr>
                    <m:ctrlPr>
                      <w:rPr>
                        <w:rFonts w:ascii="Cambria Math" w:hAnsi="Cambria Math"/>
                        <w:szCs w:val="21"/>
                      </w:rPr>
                    </m:ctrlPr>
                  </m:fPr>
                  <m:num>
                    <m:r>
                      <m:rPr>
                        <m:nor/>
                      </m:rPr>
                      <w:rPr>
                        <w:szCs w:val="21"/>
                      </w:rPr>
                      <m:t>PV</m:t>
                    </m:r>
                  </m:num>
                  <m:den>
                    <m:d>
                      <m:dPr>
                        <m:ctrlPr>
                          <w:rPr>
                            <w:rFonts w:ascii="Cambria Math" w:hAnsi="Cambria Math"/>
                            <w:szCs w:val="21"/>
                          </w:rPr>
                        </m:ctrlPr>
                      </m:dPr>
                      <m:e>
                        <m:r>
                          <m:rPr>
                            <m:nor/>
                          </m:rPr>
                          <w:rPr>
                            <w:szCs w:val="21"/>
                          </w:rPr>
                          <m:t>k-1</m:t>
                        </m:r>
                      </m:e>
                    </m:d>
                  </m:den>
                </m:f>
                <m:d>
                  <m:dPr>
                    <m:begChr m:val="["/>
                    <m:endChr m:val="]"/>
                    <m:ctrlPr>
                      <w:rPr>
                        <w:rFonts w:ascii="Cambria Math" w:hAnsi="Cambria Math"/>
                        <w:szCs w:val="21"/>
                      </w:rPr>
                    </m:ctrlPr>
                  </m:dPr>
                  <m:e>
                    <m:r>
                      <m:rPr>
                        <m:nor/>
                      </m:rPr>
                      <w:rPr>
                        <w:szCs w:val="21"/>
                      </w:rPr>
                      <m:t>1-</m:t>
                    </m:r>
                    <m:sSup>
                      <m:sSupPr>
                        <m:ctrlPr>
                          <w:rPr>
                            <w:rFonts w:ascii="Cambria Math" w:hAnsi="Cambria Math"/>
                            <w:szCs w:val="21"/>
                          </w:rPr>
                        </m:ctrlPr>
                      </m:sSupPr>
                      <m:e>
                        <m:d>
                          <m:dPr>
                            <m:ctrlPr>
                              <w:rPr>
                                <w:rFonts w:ascii="Cambria Math" w:hAnsi="Cambria Math"/>
                                <w:szCs w:val="21"/>
                              </w:rPr>
                            </m:ctrlPr>
                          </m:dPr>
                          <m:e>
                            <m:f>
                              <m:fPr>
                                <m:ctrlPr>
                                  <w:rPr>
                                    <w:rFonts w:ascii="Cambria Math" w:hAnsi="Cambria Math"/>
                                    <w:szCs w:val="21"/>
                                  </w:rPr>
                                </m:ctrlPr>
                              </m:fPr>
                              <m:num>
                                <m:r>
                                  <m:rPr>
                                    <m:nor/>
                                  </m:rPr>
                                  <w:rPr>
                                    <w:szCs w:val="21"/>
                                  </w:rPr>
                                  <m:t>0.1013</m:t>
                                </m:r>
                              </m:num>
                              <m:den>
                                <m:r>
                                  <m:rPr>
                                    <m:nor/>
                                  </m:rPr>
                                  <w:rPr>
                                    <w:szCs w:val="21"/>
                                  </w:rPr>
                                  <m:t>P</m:t>
                                </m:r>
                              </m:den>
                            </m:f>
                          </m:e>
                        </m:d>
                      </m:e>
                      <m:sup>
                        <m:f>
                          <m:fPr>
                            <m:ctrlPr>
                              <w:rPr>
                                <w:rFonts w:ascii="Cambria Math" w:hAnsi="Cambria Math"/>
                                <w:szCs w:val="21"/>
                              </w:rPr>
                            </m:ctrlPr>
                          </m:fPr>
                          <m:num>
                            <m:r>
                              <m:rPr>
                                <m:nor/>
                              </m:rPr>
                              <w:rPr>
                                <w:szCs w:val="21"/>
                              </w:rPr>
                              <m:t>k-1</m:t>
                            </m:r>
                          </m:num>
                          <m:den>
                            <m:r>
                              <m:rPr>
                                <m:nor/>
                              </m:rPr>
                              <w:rPr>
                                <w:szCs w:val="21"/>
                              </w:rPr>
                              <m:t>k</m:t>
                            </m:r>
                          </m:den>
                        </m:f>
                      </m:sup>
                    </m:sSup>
                  </m:e>
                </m:d>
                <m:r>
                  <m:rPr>
                    <m:nor/>
                  </m:rPr>
                  <w:rPr>
                    <w:szCs w:val="21"/>
                  </w:rPr>
                  <m:t>×</m:t>
                </m:r>
                <m:sSup>
                  <m:sSupPr>
                    <m:ctrlPr>
                      <w:rPr>
                        <w:rFonts w:ascii="Cambria Math" w:hAnsi="Cambria Math"/>
                        <w:szCs w:val="21"/>
                      </w:rPr>
                    </m:ctrlPr>
                  </m:sSupPr>
                  <m:e>
                    <m:r>
                      <m:rPr>
                        <m:nor/>
                      </m:rPr>
                      <w:rPr>
                        <w:szCs w:val="21"/>
                      </w:rPr>
                      <m:t>10</m:t>
                    </m:r>
                  </m:e>
                  <m:sup>
                    <m:r>
                      <m:rPr>
                        <m:nor/>
                      </m:rPr>
                      <w:rPr>
                        <w:szCs w:val="21"/>
                      </w:rPr>
                      <m:t>3</m:t>
                    </m:r>
                  </m:sup>
                </m:sSup>
                <m:r>
                  <m:rPr>
                    <m:nor/>
                  </m:rPr>
                  <m:t>……………………</m:t>
                </m:r>
                <m:r>
                  <m:rPr>
                    <m:nor/>
                  </m:rPr>
                  <m:t>（</m:t>
                </m:r>
                <m:r>
                  <m:rPr>
                    <m:nor/>
                  </m:rPr>
                  <m:t>E.27</m:t>
                </m:r>
                <m:r>
                  <m:rPr>
                    <m:nor/>
                  </m:rPr>
                  <m:t>）</m:t>
                </m:r>
              </m:oMath>
            </m:oMathPara>
          </w:p>
        </w:tc>
        <w:tc>
          <w:tcPr>
            <w:tcW w:w="846" w:type="dxa"/>
            <w:vAlign w:val="center"/>
          </w:tcPr>
          <w:p w14:paraId="19E7BBF0" w14:textId="77777777" w:rsidR="006E5701" w:rsidRPr="006E5701" w:rsidRDefault="006E5701" w:rsidP="006E5701">
            <w:pPr>
              <w:jc w:val="center"/>
              <w:rPr>
                <w:szCs w:val="21"/>
              </w:rPr>
            </w:pPr>
          </w:p>
        </w:tc>
      </w:tr>
    </w:tbl>
    <w:p w14:paraId="28022A0F" w14:textId="77777777" w:rsidR="006E5701" w:rsidRPr="006E5701" w:rsidRDefault="006E5701" w:rsidP="006E5701">
      <w:pPr>
        <w:ind w:firstLineChars="200" w:firstLine="420"/>
        <w:rPr>
          <w:szCs w:val="21"/>
        </w:rPr>
      </w:pPr>
      <w:r w:rsidRPr="006E5701">
        <w:rPr>
          <w:szCs w:val="21"/>
        </w:rPr>
        <w:t>式中：</w:t>
      </w:r>
    </w:p>
    <w:p w14:paraId="7614446F" w14:textId="42E8E219" w:rsidR="006E5701" w:rsidRPr="006E5701" w:rsidRDefault="00000000" w:rsidP="00AE24B3">
      <w:pPr>
        <w:adjustRightInd w:val="0"/>
        <w:snapToGrid w:val="0"/>
        <w:ind w:firstLineChars="200" w:firstLine="480"/>
        <w:rPr>
          <w:szCs w:val="21"/>
        </w:rPr>
      </w:pPr>
      <m:oMath>
        <m:sSub>
          <m:sSubPr>
            <m:ctrlPr>
              <w:rPr>
                <w:rFonts w:ascii="Cambria Math" w:hAnsi="Cambria Math"/>
                <w:sz w:val="24"/>
              </w:rPr>
            </m:ctrlPr>
          </m:sSubPr>
          <m:e>
            <m:r>
              <m:rPr>
                <m:nor/>
              </m:rPr>
              <w:rPr>
                <w:sz w:val="24"/>
              </w:rPr>
              <m:t>E</m:t>
            </m:r>
          </m:e>
          <m:sub>
            <m:r>
              <m:rPr>
                <m:nor/>
              </m:rPr>
              <w:rPr>
                <w:sz w:val="24"/>
              </w:rPr>
              <m:t>g</m:t>
            </m:r>
          </m:sub>
        </m:sSub>
      </m:oMath>
      <w:r w:rsidR="006E5701" w:rsidRPr="006E5701">
        <w:t>——</w:t>
      </w:r>
      <w:r w:rsidR="006E5701" w:rsidRPr="006E5701">
        <w:rPr>
          <w:szCs w:val="21"/>
        </w:rPr>
        <w:t>气体的爆破能量，</w:t>
      </w:r>
      <w:r w:rsidR="006E5701" w:rsidRPr="006E5701">
        <w:rPr>
          <w:szCs w:val="21"/>
        </w:rPr>
        <w:t>kJ</w:t>
      </w:r>
      <w:r w:rsidR="006E5701" w:rsidRPr="006E5701">
        <w:rPr>
          <w:szCs w:val="21"/>
        </w:rPr>
        <w:t>；</w:t>
      </w:r>
    </w:p>
    <w:p w14:paraId="02923F01" w14:textId="0B79807C" w:rsidR="006E5701" w:rsidRPr="006E5701" w:rsidRDefault="00AE24B3" w:rsidP="00AE24B3">
      <w:pPr>
        <w:adjustRightInd w:val="0"/>
        <w:snapToGrid w:val="0"/>
        <w:ind w:firstLineChars="200" w:firstLine="420"/>
        <w:rPr>
          <w:szCs w:val="21"/>
        </w:rPr>
      </w:pPr>
      <m:oMath>
        <m:r>
          <m:rPr>
            <m:nor/>
          </m:rPr>
          <w:rPr>
            <w:szCs w:val="21"/>
          </w:rPr>
          <m:t>P</m:t>
        </m:r>
      </m:oMath>
      <w:r w:rsidR="006E5701" w:rsidRPr="006E5701">
        <w:t>——</w:t>
      </w:r>
      <w:r w:rsidR="006E5701" w:rsidRPr="006E5701">
        <w:rPr>
          <w:szCs w:val="21"/>
        </w:rPr>
        <w:t>容器内气体的绝对压力，</w:t>
      </w:r>
      <w:r w:rsidR="006E5701" w:rsidRPr="006E5701">
        <w:rPr>
          <w:szCs w:val="21"/>
        </w:rPr>
        <w:t>MPa</w:t>
      </w:r>
      <w:r w:rsidR="006E5701" w:rsidRPr="006E5701">
        <w:rPr>
          <w:szCs w:val="21"/>
        </w:rPr>
        <w:t>；</w:t>
      </w:r>
    </w:p>
    <w:p w14:paraId="3F87B366" w14:textId="405FC365" w:rsidR="006E5701" w:rsidRPr="006E5701" w:rsidRDefault="00AE24B3" w:rsidP="00AE24B3">
      <w:pPr>
        <w:adjustRightInd w:val="0"/>
        <w:snapToGrid w:val="0"/>
        <w:ind w:firstLineChars="200" w:firstLine="420"/>
        <w:rPr>
          <w:szCs w:val="21"/>
        </w:rPr>
      </w:pPr>
      <m:oMath>
        <m:r>
          <m:rPr>
            <m:nor/>
          </m:rPr>
          <w:rPr>
            <w:szCs w:val="21"/>
          </w:rPr>
          <m:t>V</m:t>
        </m:r>
      </m:oMath>
      <w:r w:rsidR="006E5701" w:rsidRPr="006E5701">
        <w:t>——</w:t>
      </w:r>
      <w:r w:rsidR="006E5701" w:rsidRPr="006E5701">
        <w:rPr>
          <w:szCs w:val="21"/>
        </w:rPr>
        <w:t>容器的容积，</w:t>
      </w:r>
      <w:r w:rsidR="006E5701" w:rsidRPr="006E5701">
        <w:rPr>
          <w:szCs w:val="21"/>
        </w:rPr>
        <w:t>m</w:t>
      </w:r>
      <w:r w:rsidR="006E5701" w:rsidRPr="006E5701">
        <w:rPr>
          <w:szCs w:val="21"/>
          <w:vertAlign w:val="superscript"/>
        </w:rPr>
        <w:t>3</w:t>
      </w:r>
      <w:r w:rsidR="006E5701" w:rsidRPr="006E5701">
        <w:rPr>
          <w:szCs w:val="21"/>
        </w:rPr>
        <w:t>；</w:t>
      </w:r>
    </w:p>
    <w:p w14:paraId="53FA2613" w14:textId="27DEDEC9" w:rsidR="006E5701" w:rsidRPr="006E5701" w:rsidRDefault="00AE24B3" w:rsidP="00AE24B3">
      <w:pPr>
        <w:adjustRightInd w:val="0"/>
        <w:snapToGrid w:val="0"/>
        <w:ind w:firstLineChars="200" w:firstLine="420"/>
        <w:rPr>
          <w:szCs w:val="21"/>
        </w:rPr>
      </w:pPr>
      <m:oMath>
        <m:r>
          <m:rPr>
            <m:nor/>
          </m:rPr>
          <w:rPr>
            <w:szCs w:val="21"/>
          </w:rPr>
          <m:t>k</m:t>
        </m:r>
      </m:oMath>
      <w:r w:rsidR="006E5701" w:rsidRPr="006E5701">
        <w:t>——</w:t>
      </w:r>
      <w:r w:rsidR="006E5701" w:rsidRPr="006E5701">
        <w:rPr>
          <w:szCs w:val="21"/>
        </w:rPr>
        <w:t>气体的绝热指数，空气取值</w:t>
      </w:r>
      <w:r w:rsidR="006E5701" w:rsidRPr="006E5701">
        <w:rPr>
          <w:szCs w:val="21"/>
        </w:rPr>
        <w:t>1.4</w:t>
      </w:r>
      <w:r w:rsidR="006E5701" w:rsidRPr="006E5701">
        <w:rPr>
          <w:szCs w:val="21"/>
        </w:rPr>
        <w:t>。</w:t>
      </w:r>
    </w:p>
    <w:p w14:paraId="3E938576" w14:textId="3B7E7EF9" w:rsidR="006E5701" w:rsidRPr="006E5701" w:rsidRDefault="00AE24B3" w:rsidP="00AE24B3">
      <w:pPr>
        <w:adjustRightInd w:val="0"/>
        <w:snapToGrid w:val="0"/>
        <w:ind w:firstLineChars="200" w:firstLine="420"/>
        <w:rPr>
          <w:szCs w:val="21"/>
        </w:rPr>
      </w:pPr>
      <m:oMath>
        <m:r>
          <m:rPr>
            <m:nor/>
          </m:rPr>
          <w:rPr>
            <w:szCs w:val="21"/>
          </w:rPr>
          <m:t>∆P</m:t>
        </m:r>
      </m:oMath>
      <w:r w:rsidR="006E5701" w:rsidRPr="006E5701">
        <w:t>——</w:t>
      </w:r>
      <w:r w:rsidR="006E5701" w:rsidRPr="006E5701">
        <w:rPr>
          <w:szCs w:val="21"/>
        </w:rPr>
        <w:t>冲击波超压值，</w:t>
      </w:r>
      <w:r w:rsidR="006E5701" w:rsidRPr="006E5701">
        <w:rPr>
          <w:szCs w:val="21"/>
        </w:rPr>
        <w:t>10</w:t>
      </w:r>
      <w:r w:rsidR="006E5701" w:rsidRPr="006E5701">
        <w:rPr>
          <w:szCs w:val="21"/>
          <w:vertAlign w:val="superscript"/>
        </w:rPr>
        <w:t>5</w:t>
      </w:r>
      <w:r w:rsidR="006E5701" w:rsidRPr="006E5701">
        <w:rPr>
          <w:szCs w:val="21"/>
        </w:rPr>
        <w:t>Pa</w:t>
      </w:r>
      <w:r w:rsidR="006E5701" w:rsidRPr="006E5701">
        <w:rPr>
          <w:szCs w:val="21"/>
        </w:rPr>
        <w:t>；</w:t>
      </w:r>
    </w:p>
    <w:p w14:paraId="3C73E28C" w14:textId="39C85D5F" w:rsidR="006E5701" w:rsidRPr="006E5701" w:rsidRDefault="00AE24B3" w:rsidP="00AE24B3">
      <w:pPr>
        <w:adjustRightInd w:val="0"/>
        <w:snapToGrid w:val="0"/>
        <w:ind w:firstLineChars="200" w:firstLine="420"/>
        <w:rPr>
          <w:szCs w:val="21"/>
        </w:rPr>
      </w:pPr>
      <m:oMath>
        <m:r>
          <m:rPr>
            <m:nor/>
          </m:rPr>
          <w:rPr>
            <w:szCs w:val="21"/>
          </w:rPr>
          <m:t>Q</m:t>
        </m:r>
      </m:oMath>
      <w:r w:rsidR="006E5701" w:rsidRPr="006E5701">
        <w:rPr>
          <w:szCs w:val="21"/>
        </w:rPr>
        <w:t>——</w:t>
      </w:r>
      <w:r w:rsidR="006E5701" w:rsidRPr="006E5701">
        <w:rPr>
          <w:szCs w:val="21"/>
        </w:rPr>
        <w:t>一次爆炸的</w:t>
      </w:r>
      <w:r w:rsidR="006E5701" w:rsidRPr="006E5701">
        <w:rPr>
          <w:szCs w:val="21"/>
        </w:rPr>
        <w:t>TNT</w:t>
      </w:r>
      <w:r w:rsidR="006E5701" w:rsidRPr="006E5701">
        <w:rPr>
          <w:szCs w:val="21"/>
        </w:rPr>
        <w:t>当量，</w:t>
      </w:r>
      <w:r w:rsidR="006E5701" w:rsidRPr="006E5701">
        <w:rPr>
          <w:szCs w:val="21"/>
        </w:rPr>
        <w:t>kg</w:t>
      </w:r>
      <w:r w:rsidR="006E5701" w:rsidRPr="006E5701">
        <w:rPr>
          <w:szCs w:val="21"/>
        </w:rPr>
        <w:t>；</w:t>
      </w:r>
    </w:p>
    <w:p w14:paraId="44C6F72A" w14:textId="6220A5D1" w:rsidR="006E5701" w:rsidRPr="006E5701" w:rsidRDefault="00AE24B3" w:rsidP="00AE24B3">
      <w:pPr>
        <w:autoSpaceDE w:val="0"/>
        <w:autoSpaceDN w:val="0"/>
        <w:adjustRightInd w:val="0"/>
        <w:snapToGrid w:val="0"/>
        <w:ind w:firstLineChars="200" w:firstLine="360"/>
        <w:rPr>
          <w:kern w:val="0"/>
          <w:szCs w:val="21"/>
        </w:rPr>
      </w:pPr>
      <m:oMath>
        <m:r>
          <m:rPr>
            <m:nor/>
          </m:rPr>
          <w:rPr>
            <w:kern w:val="0"/>
            <w:sz w:val="18"/>
            <w:szCs w:val="21"/>
          </w:rPr>
          <m:t>r</m:t>
        </m:r>
      </m:oMath>
      <w:r w:rsidR="006E5701" w:rsidRPr="006E5701">
        <w:rPr>
          <w:kern w:val="0"/>
          <w:szCs w:val="21"/>
        </w:rPr>
        <w:t>——</w:t>
      </w:r>
      <w:r w:rsidR="006E5701" w:rsidRPr="006E5701">
        <w:rPr>
          <w:kern w:val="0"/>
          <w:szCs w:val="21"/>
        </w:rPr>
        <w:t>目标装置到爆炸点的距离，</w:t>
      </w:r>
      <w:r w:rsidR="006E5701" w:rsidRPr="006E5701">
        <w:rPr>
          <w:kern w:val="0"/>
          <w:szCs w:val="21"/>
        </w:rPr>
        <w:t>m</w:t>
      </w:r>
      <w:r w:rsidR="006E5701" w:rsidRPr="006E5701">
        <w:rPr>
          <w:kern w:val="0"/>
          <w:szCs w:val="21"/>
        </w:rPr>
        <w:t>。</w:t>
      </w:r>
    </w:p>
    <w:p w14:paraId="2004EC16" w14:textId="448248E0" w:rsidR="006E5701" w:rsidRPr="006E5701" w:rsidRDefault="006E5701" w:rsidP="006E5701">
      <w:pPr>
        <w:widowControl/>
        <w:tabs>
          <w:tab w:val="center" w:pos="4201"/>
          <w:tab w:val="right" w:leader="dot" w:pos="9298"/>
        </w:tabs>
        <w:autoSpaceDE w:val="0"/>
        <w:autoSpaceDN w:val="0"/>
        <w:ind w:firstLineChars="400" w:firstLine="840"/>
        <w:rPr>
          <w:kern w:val="0"/>
          <w:szCs w:val="20"/>
        </w:rPr>
      </w:pPr>
      <w:r w:rsidRPr="006E5701">
        <w:rPr>
          <w:kern w:val="0"/>
          <w:szCs w:val="20"/>
        </w:rPr>
        <w:t>采用公式</w:t>
      </w:r>
      <w:r w:rsidRPr="006E5701">
        <w:rPr>
          <w:kern w:val="0"/>
          <w:szCs w:val="20"/>
        </w:rPr>
        <w:t>E.28</w:t>
      </w:r>
      <w:r w:rsidRPr="006E5701">
        <w:rPr>
          <w:kern w:val="0"/>
          <w:szCs w:val="20"/>
        </w:rPr>
        <w:t>和表</w:t>
      </w:r>
      <w:r w:rsidRPr="006E5701">
        <w:rPr>
          <w:kern w:val="0"/>
          <w:szCs w:val="20"/>
        </w:rPr>
        <w:t>E.1</w:t>
      </w:r>
      <w:r w:rsidRPr="006E5701">
        <w:rPr>
          <w:kern w:val="0"/>
          <w:szCs w:val="20"/>
        </w:rPr>
        <w:t>结合进行多米诺事故半径计算。</w:t>
      </w:r>
    </w:p>
    <w:p w14:paraId="77E1DC0F" w14:textId="5C6C9823" w:rsidR="006E5701" w:rsidRPr="006E5701" w:rsidRDefault="00000000" w:rsidP="006E5701">
      <w:pPr>
        <w:tabs>
          <w:tab w:val="left" w:pos="697"/>
        </w:tabs>
        <w:jc w:val="center"/>
      </w:pPr>
      <m:oMathPara>
        <m:oMathParaPr>
          <m:jc m:val="center"/>
        </m:oMathParaPr>
        <m:oMath>
          <m:sSub>
            <m:sSubPr>
              <m:ctrlPr>
                <w:rPr>
                  <w:rFonts w:ascii="Cambria Math" w:hAnsi="Cambria Math"/>
                  <w:i/>
                </w:rPr>
              </m:ctrlPr>
            </m:sSubPr>
            <m:e>
              <m:r>
                <m:rPr>
                  <m:nor/>
                </m:rPr>
                <m:t>R</m:t>
              </m:r>
            </m:e>
            <m:sub>
              <m:r>
                <m:rPr>
                  <m:nor/>
                </m:rPr>
                <m:t>0</m:t>
              </m:r>
            </m:sub>
          </m:sSub>
          <m:r>
            <m:rPr>
              <m:nor/>
            </m:rPr>
            <m:t>=</m:t>
          </m:r>
          <m:f>
            <m:fPr>
              <m:ctrlPr>
                <w:rPr>
                  <w:rFonts w:ascii="Cambria Math" w:hAnsi="Cambria Math"/>
                  <w:i/>
                </w:rPr>
              </m:ctrlPr>
            </m:fPr>
            <m:num>
              <m:r>
                <m:rPr>
                  <m:nor/>
                </m:rPr>
                <m:t>r</m:t>
              </m:r>
            </m:num>
            <m:den>
              <m:rad>
                <m:radPr>
                  <m:ctrlPr>
                    <w:rPr>
                      <w:rFonts w:ascii="Cambria Math" w:hAnsi="Cambria Math"/>
                      <w:i/>
                    </w:rPr>
                  </m:ctrlPr>
                </m:radPr>
                <m:deg>
                  <m:r>
                    <m:rPr>
                      <m:nor/>
                    </m:rPr>
                    <m:t>3</m:t>
                  </m:r>
                </m:deg>
                <m:e>
                  <m:f>
                    <m:fPr>
                      <m:type m:val="lin"/>
                      <m:ctrlPr>
                        <w:rPr>
                          <w:rFonts w:ascii="Cambria Math" w:hAnsi="Cambria Math"/>
                          <w:i/>
                        </w:rPr>
                      </m:ctrlPr>
                    </m:fPr>
                    <m:num>
                      <m:sSub>
                        <m:sSubPr>
                          <m:ctrlPr>
                            <w:rPr>
                              <w:rFonts w:ascii="Cambria Math" w:hAnsi="Cambria Math"/>
                              <w:i/>
                            </w:rPr>
                          </m:ctrlPr>
                        </m:sSubPr>
                        <m:e>
                          <m:r>
                            <m:rPr>
                              <m:nor/>
                            </m:rPr>
                            <m:t>W</m:t>
                          </m:r>
                        </m:e>
                        <m:sub>
                          <m:r>
                            <m:rPr>
                              <m:nor/>
                            </m:rPr>
                            <m:t>TNT</m:t>
                          </m:r>
                        </m:sub>
                      </m:sSub>
                    </m:num>
                    <m:den>
                      <m:r>
                        <m:rPr>
                          <m:nor/>
                        </m:rPr>
                        <m:t>1000</m:t>
                      </m:r>
                    </m:den>
                  </m:f>
                </m:e>
              </m:rad>
            </m:den>
          </m:f>
          <m:r>
            <m:rPr>
              <m:nor/>
            </m:rPr>
            <m:t xml:space="preserve"> ……………………</m:t>
          </m:r>
          <m:r>
            <m:rPr>
              <m:nor/>
            </m:rPr>
            <m:t>（</m:t>
          </m:r>
          <m:r>
            <m:rPr>
              <m:nor/>
            </m:rPr>
            <m:t>E.28</m:t>
          </m:r>
          <m:r>
            <m:rPr>
              <m:nor/>
            </m:rPr>
            <m:t>）</m:t>
          </m:r>
        </m:oMath>
      </m:oMathPara>
    </w:p>
    <w:p w14:paraId="2EC42403" w14:textId="77777777" w:rsidR="006E5701" w:rsidRPr="006E5701" w:rsidRDefault="006E5701" w:rsidP="006E5701">
      <w:pPr>
        <w:ind w:firstLineChars="200" w:firstLine="420"/>
        <w:rPr>
          <w:szCs w:val="21"/>
        </w:rPr>
      </w:pPr>
      <w:r w:rsidRPr="006E5701">
        <w:rPr>
          <w:szCs w:val="21"/>
        </w:rPr>
        <w:t>式中：</w:t>
      </w:r>
    </w:p>
    <w:p w14:paraId="35A6449B" w14:textId="44CB0F05" w:rsidR="006E5701" w:rsidRPr="006E5701" w:rsidRDefault="00000000" w:rsidP="006E5701">
      <w:pPr>
        <w:widowControl/>
        <w:tabs>
          <w:tab w:val="center" w:pos="4201"/>
          <w:tab w:val="right" w:leader="dot" w:pos="9298"/>
        </w:tabs>
        <w:autoSpaceDE w:val="0"/>
        <w:autoSpaceDN w:val="0"/>
        <w:ind w:firstLineChars="200" w:firstLine="420"/>
        <w:rPr>
          <w:kern w:val="0"/>
          <w:szCs w:val="20"/>
        </w:rPr>
      </w:pPr>
      <m:oMath>
        <m:sSub>
          <m:sSubPr>
            <m:ctrlPr>
              <w:rPr>
                <w:rFonts w:ascii="Cambria Math" w:hAnsi="Cambria Math"/>
                <w:i/>
                <w:kern w:val="0"/>
                <w:szCs w:val="20"/>
              </w:rPr>
            </m:ctrlPr>
          </m:sSubPr>
          <m:e>
            <m:r>
              <m:rPr>
                <m:nor/>
              </m:rPr>
              <w:rPr>
                <w:kern w:val="0"/>
                <w:szCs w:val="20"/>
              </w:rPr>
              <m:t>W</m:t>
            </m:r>
          </m:e>
          <m:sub>
            <m:r>
              <m:rPr>
                <m:nor/>
              </m:rPr>
              <w:rPr>
                <w:kern w:val="0"/>
                <w:szCs w:val="20"/>
              </w:rPr>
              <m:t>TNT</m:t>
            </m:r>
          </m:sub>
        </m:sSub>
      </m:oMath>
      <w:r w:rsidR="006E5701" w:rsidRPr="006E5701">
        <w:rPr>
          <w:kern w:val="0"/>
          <w:szCs w:val="20"/>
        </w:rPr>
        <w:t>——TNT</w:t>
      </w:r>
      <w:r w:rsidR="006E5701" w:rsidRPr="006E5701">
        <w:rPr>
          <w:kern w:val="0"/>
          <w:szCs w:val="20"/>
        </w:rPr>
        <w:t>当量，</w:t>
      </w:r>
      <w:r w:rsidR="006E5701" w:rsidRPr="006E5701">
        <w:rPr>
          <w:kern w:val="0"/>
          <w:szCs w:val="20"/>
        </w:rPr>
        <w:t>kg</w:t>
      </w:r>
      <w:r w:rsidR="006E5701" w:rsidRPr="006E5701">
        <w:rPr>
          <w:kern w:val="0"/>
          <w:szCs w:val="20"/>
        </w:rPr>
        <w:t>；</w:t>
      </w:r>
    </w:p>
    <w:p w14:paraId="46A2CD05" w14:textId="0CE493E7" w:rsidR="006E5701" w:rsidRPr="006E5701" w:rsidRDefault="00000000" w:rsidP="006E5701">
      <w:pPr>
        <w:widowControl/>
        <w:tabs>
          <w:tab w:val="center" w:pos="4201"/>
          <w:tab w:val="right" w:leader="dot" w:pos="9298"/>
        </w:tabs>
        <w:autoSpaceDE w:val="0"/>
        <w:autoSpaceDN w:val="0"/>
        <w:ind w:firstLineChars="200" w:firstLine="420"/>
        <w:rPr>
          <w:kern w:val="0"/>
          <w:szCs w:val="20"/>
        </w:rPr>
      </w:pPr>
      <m:oMath>
        <m:sSub>
          <m:sSubPr>
            <m:ctrlPr>
              <w:rPr>
                <w:rFonts w:ascii="Cambria Math" w:hAnsi="Cambria Math"/>
                <w:i/>
                <w:kern w:val="0"/>
                <w:szCs w:val="20"/>
              </w:rPr>
            </m:ctrlPr>
          </m:sSubPr>
          <m:e>
            <m:r>
              <m:rPr>
                <m:nor/>
              </m:rPr>
              <w:rPr>
                <w:kern w:val="0"/>
                <w:szCs w:val="20"/>
              </w:rPr>
              <m:t>R</m:t>
            </m:r>
          </m:e>
          <m:sub>
            <m:r>
              <m:rPr>
                <m:nor/>
              </m:rPr>
              <w:rPr>
                <w:kern w:val="0"/>
                <w:szCs w:val="20"/>
              </w:rPr>
              <m:t>0</m:t>
            </m:r>
          </m:sub>
        </m:sSub>
      </m:oMath>
      <w:r w:rsidR="006E5701" w:rsidRPr="006E5701">
        <w:rPr>
          <w:kern w:val="0"/>
          <w:szCs w:val="20"/>
        </w:rPr>
        <w:t>——</w:t>
      </w:r>
      <w:r w:rsidR="006E5701" w:rsidRPr="006E5701">
        <w:rPr>
          <w:kern w:val="0"/>
          <w:szCs w:val="20"/>
        </w:rPr>
        <w:t>比拟距离，</w:t>
      </w:r>
      <w:r w:rsidR="006E5701" w:rsidRPr="006E5701">
        <w:rPr>
          <w:kern w:val="0"/>
          <w:szCs w:val="20"/>
        </w:rPr>
        <w:t>m</w:t>
      </w:r>
      <w:r w:rsidR="006E5701" w:rsidRPr="006E5701">
        <w:rPr>
          <w:kern w:val="0"/>
          <w:szCs w:val="20"/>
        </w:rPr>
        <w:t>；</w:t>
      </w:r>
    </w:p>
    <w:p w14:paraId="6EA00311" w14:textId="77777777" w:rsidR="006E5701" w:rsidRPr="006E5701" w:rsidRDefault="006E5701" w:rsidP="006E5701">
      <w:pPr>
        <w:widowControl/>
        <w:tabs>
          <w:tab w:val="center" w:pos="4201"/>
          <w:tab w:val="right" w:leader="dot" w:pos="9298"/>
        </w:tabs>
        <w:autoSpaceDE w:val="0"/>
        <w:autoSpaceDN w:val="0"/>
        <w:ind w:firstLineChars="200" w:firstLine="420"/>
        <w:rPr>
          <w:kern w:val="0"/>
          <w:szCs w:val="20"/>
        </w:rPr>
      </w:pPr>
      <w:r w:rsidRPr="006E5701">
        <w:rPr>
          <w:i/>
          <w:iCs/>
          <w:kern w:val="0"/>
          <w:szCs w:val="20"/>
        </w:rPr>
        <w:t>r</w:t>
      </w:r>
      <w:r w:rsidRPr="006E5701">
        <w:rPr>
          <w:kern w:val="0"/>
          <w:szCs w:val="20"/>
        </w:rPr>
        <w:t>——</w:t>
      </w:r>
      <w:r w:rsidRPr="006E5701">
        <w:rPr>
          <w:kern w:val="0"/>
          <w:szCs w:val="20"/>
        </w:rPr>
        <w:t>实际距离，</w:t>
      </w:r>
      <w:r w:rsidRPr="006E5701">
        <w:rPr>
          <w:kern w:val="0"/>
          <w:szCs w:val="20"/>
        </w:rPr>
        <w:t>m</w:t>
      </w:r>
      <w:r w:rsidRPr="006E5701">
        <w:rPr>
          <w:kern w:val="0"/>
          <w:szCs w:val="20"/>
        </w:rPr>
        <w:t>。</w:t>
      </w:r>
    </w:p>
    <w:p w14:paraId="0BA2A39B" w14:textId="60CE9D28" w:rsidR="006E5701" w:rsidRPr="0077556F" w:rsidRDefault="006E5701" w:rsidP="006E5701">
      <w:pPr>
        <w:pStyle w:val="af5"/>
        <w:spacing w:before="156" w:after="156"/>
        <w:rPr>
          <w:rFonts w:ascii="Times New Roman"/>
        </w:rPr>
      </w:pPr>
      <w:r w:rsidRPr="0077556F">
        <w:rPr>
          <w:rFonts w:ascii="Times New Roman"/>
        </w:rPr>
        <w:t>1000 kg</w:t>
      </w:r>
      <w:r w:rsidR="0077556F">
        <w:rPr>
          <w:rFonts w:ascii="Times New Roman"/>
        </w:rPr>
        <w:t xml:space="preserve"> </w:t>
      </w:r>
      <w:r w:rsidRPr="0077556F">
        <w:rPr>
          <w:rFonts w:ascii="Times New Roman"/>
        </w:rPr>
        <w:t>TNT</w:t>
      </w:r>
      <w:r w:rsidRPr="0077556F">
        <w:rPr>
          <w:rFonts w:ascii="Times New Roman"/>
        </w:rPr>
        <w:t>爆炸时的冲击波超压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920"/>
        <w:gridCol w:w="921"/>
        <w:gridCol w:w="920"/>
        <w:gridCol w:w="921"/>
        <w:gridCol w:w="920"/>
        <w:gridCol w:w="921"/>
        <w:gridCol w:w="920"/>
        <w:gridCol w:w="921"/>
      </w:tblGrid>
      <w:tr w:rsidR="006E5701" w:rsidRPr="006E5701" w14:paraId="6DE75ADE" w14:textId="77777777" w:rsidTr="006E5701">
        <w:tc>
          <w:tcPr>
            <w:tcW w:w="1980" w:type="dxa"/>
            <w:tcBorders>
              <w:top w:val="single" w:sz="4" w:space="0" w:color="000000"/>
              <w:left w:val="single" w:sz="4" w:space="0" w:color="000000"/>
              <w:bottom w:val="single" w:sz="4" w:space="0" w:color="000000"/>
              <w:right w:val="single" w:sz="4" w:space="0" w:color="000000"/>
            </w:tcBorders>
            <w:vAlign w:val="center"/>
            <w:hideMark/>
          </w:tcPr>
          <w:p w14:paraId="796B31AB" w14:textId="77777777" w:rsidR="006E5701" w:rsidRPr="006E5701" w:rsidRDefault="00000000" w:rsidP="006E5701">
            <w:pPr>
              <w:widowControl/>
              <w:tabs>
                <w:tab w:val="center" w:pos="4201"/>
                <w:tab w:val="right" w:leader="dot" w:pos="9298"/>
              </w:tabs>
              <w:autoSpaceDE w:val="0"/>
              <w:autoSpaceDN w:val="0"/>
              <w:jc w:val="center"/>
              <w:rPr>
                <w:kern w:val="0"/>
                <w:szCs w:val="18"/>
              </w:rPr>
            </w:pPr>
            <m:oMath>
              <m:sSub>
                <m:sSubPr>
                  <m:ctrlPr>
                    <w:rPr>
                      <w:rFonts w:ascii="Cambria Math" w:hAnsi="Cambria Math"/>
                      <w:i/>
                      <w:kern w:val="0"/>
                      <w:szCs w:val="20"/>
                    </w:rPr>
                  </m:ctrlPr>
                </m:sSubPr>
                <m:e>
                  <m:r>
                    <w:rPr>
                      <w:rFonts w:ascii="Cambria Math" w:hAnsi="Cambria Math"/>
                      <w:kern w:val="0"/>
                      <w:szCs w:val="20"/>
                    </w:rPr>
                    <m:t>R</m:t>
                  </m:r>
                </m:e>
                <m:sub>
                  <m:r>
                    <w:rPr>
                      <w:rFonts w:ascii="Cambria Math" w:hAnsi="Cambria Math"/>
                      <w:kern w:val="0"/>
                      <w:szCs w:val="20"/>
                    </w:rPr>
                    <m:t>0</m:t>
                  </m:r>
                </m:sub>
              </m:sSub>
            </m:oMath>
            <w:r w:rsidR="006E5701" w:rsidRPr="006E5701">
              <w:rPr>
                <w:kern w:val="0"/>
                <w:szCs w:val="18"/>
              </w:rPr>
              <w:t>/m</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205D6E73"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5</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3B62F909"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6</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5EF89E24"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7</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02D7BD0C"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8</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297C3367"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9</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1CCCB92F"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10</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74E9047B"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12</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2A5DDCAB"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14</w:t>
            </w:r>
          </w:p>
        </w:tc>
      </w:tr>
      <w:tr w:rsidR="006E5701" w:rsidRPr="006E5701" w14:paraId="49D53867" w14:textId="77777777" w:rsidTr="006E5701">
        <w:tc>
          <w:tcPr>
            <w:tcW w:w="1980" w:type="dxa"/>
            <w:tcBorders>
              <w:top w:val="single" w:sz="4" w:space="0" w:color="000000"/>
              <w:left w:val="single" w:sz="4" w:space="0" w:color="000000"/>
              <w:bottom w:val="single" w:sz="4" w:space="0" w:color="000000"/>
              <w:right w:val="single" w:sz="4" w:space="0" w:color="000000"/>
            </w:tcBorders>
            <w:vAlign w:val="center"/>
            <w:hideMark/>
          </w:tcPr>
          <w:p w14:paraId="5F95F32D"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超压</w:t>
            </w:r>
            <w:r w:rsidRPr="006E5701">
              <w:rPr>
                <w:kern w:val="0"/>
                <w:sz w:val="18"/>
                <w:szCs w:val="18"/>
              </w:rPr>
              <w:t>P/kPa</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169F015B"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2940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6D03CB22"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2060</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4594D7B4"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1670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7A23F412"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1270</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50575504"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950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41656BAC"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750</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6AE06A91"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500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3E6528A6"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330</w:t>
            </w:r>
          </w:p>
        </w:tc>
      </w:tr>
      <w:tr w:rsidR="006E5701" w:rsidRPr="006E5701" w14:paraId="2E3B7BAF" w14:textId="77777777" w:rsidTr="006E5701">
        <w:tc>
          <w:tcPr>
            <w:tcW w:w="1980" w:type="dxa"/>
            <w:tcBorders>
              <w:top w:val="single" w:sz="4" w:space="0" w:color="000000"/>
              <w:left w:val="single" w:sz="4" w:space="0" w:color="000000"/>
              <w:bottom w:val="single" w:sz="4" w:space="0" w:color="000000"/>
              <w:right w:val="single" w:sz="4" w:space="0" w:color="000000"/>
            </w:tcBorders>
            <w:vAlign w:val="center"/>
            <w:hideMark/>
          </w:tcPr>
          <w:p w14:paraId="13E1A7EE" w14:textId="77777777" w:rsidR="006E5701" w:rsidRPr="006E5701" w:rsidRDefault="00000000" w:rsidP="006E5701">
            <w:pPr>
              <w:widowControl/>
              <w:tabs>
                <w:tab w:val="center" w:pos="4201"/>
                <w:tab w:val="right" w:leader="dot" w:pos="9298"/>
              </w:tabs>
              <w:autoSpaceDE w:val="0"/>
              <w:autoSpaceDN w:val="0"/>
              <w:jc w:val="center"/>
              <w:rPr>
                <w:kern w:val="0"/>
                <w:szCs w:val="18"/>
              </w:rPr>
            </w:pPr>
            <m:oMath>
              <m:sSub>
                <m:sSubPr>
                  <m:ctrlPr>
                    <w:rPr>
                      <w:rFonts w:ascii="Cambria Math" w:hAnsi="Cambria Math"/>
                      <w:i/>
                      <w:kern w:val="0"/>
                      <w:szCs w:val="20"/>
                    </w:rPr>
                  </m:ctrlPr>
                </m:sSubPr>
                <m:e>
                  <m:r>
                    <w:rPr>
                      <w:rFonts w:ascii="Cambria Math" w:hAnsi="Cambria Math"/>
                      <w:kern w:val="0"/>
                      <w:szCs w:val="20"/>
                    </w:rPr>
                    <m:t>R</m:t>
                  </m:r>
                </m:e>
                <m:sub>
                  <m:r>
                    <w:rPr>
                      <w:rFonts w:ascii="Cambria Math" w:hAnsi="Cambria Math"/>
                      <w:kern w:val="0"/>
                      <w:szCs w:val="20"/>
                    </w:rPr>
                    <m:t>0</m:t>
                  </m:r>
                </m:sub>
              </m:sSub>
            </m:oMath>
            <w:r w:rsidR="006E5701" w:rsidRPr="006E5701">
              <w:rPr>
                <w:kern w:val="0"/>
                <w:szCs w:val="18"/>
              </w:rPr>
              <w:t>/m</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52F40723"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16</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76C2B3F6"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18</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267ED3F0"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20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6A95637E"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25</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0016D9A8"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30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07A89F55"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35</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6AF5342E"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40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5BDFA7F6"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45</w:t>
            </w:r>
          </w:p>
        </w:tc>
      </w:tr>
      <w:tr w:rsidR="006E5701" w:rsidRPr="006E5701" w14:paraId="3C475A92" w14:textId="77777777" w:rsidTr="006E5701">
        <w:tc>
          <w:tcPr>
            <w:tcW w:w="1980" w:type="dxa"/>
            <w:tcBorders>
              <w:top w:val="single" w:sz="4" w:space="0" w:color="000000"/>
              <w:left w:val="single" w:sz="4" w:space="0" w:color="000000"/>
              <w:bottom w:val="single" w:sz="4" w:space="0" w:color="000000"/>
              <w:right w:val="single" w:sz="4" w:space="0" w:color="000000"/>
            </w:tcBorders>
            <w:vAlign w:val="center"/>
            <w:hideMark/>
          </w:tcPr>
          <w:p w14:paraId="3B04B0F5"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超压</w:t>
            </w:r>
            <w:r w:rsidRPr="006E5701">
              <w:rPr>
                <w:kern w:val="0"/>
                <w:sz w:val="18"/>
                <w:szCs w:val="18"/>
              </w:rPr>
              <w:t>P/kPa</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3E056C50"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235</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71191393"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170</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6A10D86C"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126</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234BA857"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79</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2885C3CF"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57</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2EB5AA80"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43</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0A5AC339"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33</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57002990"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27</w:t>
            </w:r>
          </w:p>
        </w:tc>
      </w:tr>
      <w:tr w:rsidR="006E5701" w:rsidRPr="006E5701" w14:paraId="32D5D671" w14:textId="77777777" w:rsidTr="006E5701">
        <w:tc>
          <w:tcPr>
            <w:tcW w:w="1980" w:type="dxa"/>
            <w:tcBorders>
              <w:top w:val="single" w:sz="4" w:space="0" w:color="000000"/>
              <w:left w:val="single" w:sz="4" w:space="0" w:color="000000"/>
              <w:bottom w:val="single" w:sz="4" w:space="0" w:color="000000"/>
              <w:right w:val="single" w:sz="4" w:space="0" w:color="000000"/>
            </w:tcBorders>
            <w:vAlign w:val="center"/>
            <w:hideMark/>
          </w:tcPr>
          <w:p w14:paraId="186A640A" w14:textId="77777777" w:rsidR="006E5701" w:rsidRPr="006E5701" w:rsidRDefault="00000000" w:rsidP="006E5701">
            <w:pPr>
              <w:widowControl/>
              <w:tabs>
                <w:tab w:val="center" w:pos="4201"/>
                <w:tab w:val="right" w:leader="dot" w:pos="9298"/>
              </w:tabs>
              <w:autoSpaceDE w:val="0"/>
              <w:autoSpaceDN w:val="0"/>
              <w:jc w:val="center"/>
              <w:rPr>
                <w:kern w:val="0"/>
                <w:szCs w:val="18"/>
              </w:rPr>
            </w:pPr>
            <m:oMath>
              <m:sSub>
                <m:sSubPr>
                  <m:ctrlPr>
                    <w:rPr>
                      <w:rFonts w:ascii="Cambria Math" w:hAnsi="Cambria Math"/>
                      <w:i/>
                      <w:kern w:val="0"/>
                      <w:szCs w:val="20"/>
                    </w:rPr>
                  </m:ctrlPr>
                </m:sSubPr>
                <m:e>
                  <m:r>
                    <w:rPr>
                      <w:rFonts w:ascii="Cambria Math" w:hAnsi="Cambria Math"/>
                      <w:kern w:val="0"/>
                      <w:szCs w:val="20"/>
                    </w:rPr>
                    <m:t>R</m:t>
                  </m:r>
                </m:e>
                <m:sub>
                  <m:r>
                    <w:rPr>
                      <w:rFonts w:ascii="Cambria Math" w:hAnsi="Cambria Math"/>
                      <w:kern w:val="0"/>
                      <w:szCs w:val="20"/>
                    </w:rPr>
                    <m:t>0</m:t>
                  </m:r>
                </m:sub>
              </m:sSub>
            </m:oMath>
            <w:r w:rsidR="006E5701" w:rsidRPr="006E5701">
              <w:rPr>
                <w:kern w:val="0"/>
                <w:szCs w:val="18"/>
              </w:rPr>
              <w:t>/m</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448C94AC"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50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6030576F"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55</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39972C12"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60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778273D8"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65</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62A32658"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70</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2802E7FE" w14:textId="77777777" w:rsidR="006E5701" w:rsidRPr="006E5701" w:rsidRDefault="006E5701" w:rsidP="006E5701">
            <w:pPr>
              <w:widowControl/>
              <w:tabs>
                <w:tab w:val="center" w:pos="4201"/>
                <w:tab w:val="right" w:leader="dot" w:pos="9298"/>
              </w:tabs>
              <w:autoSpaceDE w:val="0"/>
              <w:autoSpaceDN w:val="0"/>
              <w:jc w:val="center"/>
              <w:rPr>
                <w:kern w:val="0"/>
                <w:szCs w:val="18"/>
              </w:rPr>
            </w:pPr>
            <w:r w:rsidRPr="006E5701">
              <w:rPr>
                <w:kern w:val="0"/>
                <w:szCs w:val="18"/>
              </w:rPr>
              <w:t>75</w:t>
            </w:r>
          </w:p>
        </w:tc>
        <w:tc>
          <w:tcPr>
            <w:tcW w:w="920" w:type="dxa"/>
            <w:tcBorders>
              <w:top w:val="single" w:sz="4" w:space="0" w:color="000000"/>
              <w:left w:val="single" w:sz="4" w:space="0" w:color="000000"/>
              <w:bottom w:val="single" w:sz="4" w:space="0" w:color="000000"/>
              <w:right w:val="single" w:sz="4" w:space="0" w:color="000000"/>
            </w:tcBorders>
            <w:vAlign w:val="center"/>
          </w:tcPr>
          <w:p w14:paraId="128AD5F1" w14:textId="77777777" w:rsidR="006E5701" w:rsidRPr="006E5701" w:rsidRDefault="006E5701" w:rsidP="006E5701">
            <w:pPr>
              <w:widowControl/>
              <w:tabs>
                <w:tab w:val="center" w:pos="4201"/>
                <w:tab w:val="right" w:leader="dot" w:pos="9298"/>
              </w:tabs>
              <w:autoSpaceDE w:val="0"/>
              <w:autoSpaceDN w:val="0"/>
              <w:jc w:val="center"/>
              <w:rPr>
                <w:kern w:val="0"/>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14:paraId="733E29C8" w14:textId="77777777" w:rsidR="006E5701" w:rsidRPr="006E5701" w:rsidRDefault="006E5701" w:rsidP="006E5701">
            <w:pPr>
              <w:widowControl/>
              <w:tabs>
                <w:tab w:val="center" w:pos="4201"/>
                <w:tab w:val="right" w:leader="dot" w:pos="9298"/>
              </w:tabs>
              <w:autoSpaceDE w:val="0"/>
              <w:autoSpaceDN w:val="0"/>
              <w:jc w:val="center"/>
              <w:rPr>
                <w:kern w:val="0"/>
                <w:szCs w:val="18"/>
              </w:rPr>
            </w:pPr>
          </w:p>
        </w:tc>
      </w:tr>
      <w:tr w:rsidR="006E5701" w:rsidRPr="006E5701" w14:paraId="0DB7B277" w14:textId="77777777" w:rsidTr="006E5701">
        <w:tc>
          <w:tcPr>
            <w:tcW w:w="1980" w:type="dxa"/>
            <w:tcBorders>
              <w:top w:val="single" w:sz="4" w:space="0" w:color="000000"/>
              <w:left w:val="single" w:sz="4" w:space="0" w:color="000000"/>
              <w:bottom w:val="single" w:sz="4" w:space="0" w:color="000000"/>
              <w:right w:val="single" w:sz="4" w:space="0" w:color="000000"/>
            </w:tcBorders>
            <w:vAlign w:val="center"/>
            <w:hideMark/>
          </w:tcPr>
          <w:p w14:paraId="50907F65" w14:textId="77777777" w:rsidR="006E5701" w:rsidRPr="006E5701" w:rsidRDefault="006E5701" w:rsidP="006E5701">
            <w:pPr>
              <w:widowControl/>
              <w:tabs>
                <w:tab w:val="center" w:pos="4201"/>
                <w:tab w:val="right" w:leader="dot" w:pos="9298"/>
              </w:tabs>
              <w:autoSpaceDE w:val="0"/>
              <w:autoSpaceDN w:val="0"/>
              <w:jc w:val="center"/>
              <w:rPr>
                <w:b/>
                <w:bCs/>
                <w:kern w:val="0"/>
                <w:sz w:val="18"/>
                <w:szCs w:val="18"/>
              </w:rPr>
            </w:pPr>
            <w:r w:rsidRPr="006E5701">
              <w:rPr>
                <w:kern w:val="0"/>
                <w:sz w:val="18"/>
                <w:szCs w:val="18"/>
              </w:rPr>
              <w:t>超压</w:t>
            </w:r>
            <w:r w:rsidRPr="006E5701">
              <w:rPr>
                <w:kern w:val="0"/>
                <w:sz w:val="18"/>
                <w:szCs w:val="18"/>
              </w:rPr>
              <w:t>P/kPa</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5274376F"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23</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4F7F6CD3"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20.5</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667EA9C6"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18</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244409F1"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16</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613E2370"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14.3</w:t>
            </w:r>
          </w:p>
        </w:tc>
        <w:tc>
          <w:tcPr>
            <w:tcW w:w="921" w:type="dxa"/>
            <w:tcBorders>
              <w:top w:val="single" w:sz="4" w:space="0" w:color="000000"/>
              <w:left w:val="single" w:sz="4" w:space="0" w:color="000000"/>
              <w:bottom w:val="single" w:sz="4" w:space="0" w:color="000000"/>
              <w:right w:val="single" w:sz="4" w:space="0" w:color="000000"/>
            </w:tcBorders>
            <w:vAlign w:val="center"/>
            <w:hideMark/>
          </w:tcPr>
          <w:p w14:paraId="27E26511" w14:textId="77777777" w:rsidR="006E5701" w:rsidRPr="006E5701" w:rsidRDefault="006E5701" w:rsidP="006E5701">
            <w:pPr>
              <w:widowControl/>
              <w:tabs>
                <w:tab w:val="center" w:pos="4201"/>
                <w:tab w:val="right" w:leader="dot" w:pos="9298"/>
              </w:tabs>
              <w:autoSpaceDE w:val="0"/>
              <w:autoSpaceDN w:val="0"/>
              <w:jc w:val="center"/>
              <w:rPr>
                <w:kern w:val="0"/>
                <w:sz w:val="18"/>
                <w:szCs w:val="18"/>
              </w:rPr>
            </w:pPr>
            <w:r w:rsidRPr="006E5701">
              <w:rPr>
                <w:kern w:val="0"/>
                <w:sz w:val="18"/>
                <w:szCs w:val="18"/>
              </w:rPr>
              <w:t>13</w:t>
            </w:r>
          </w:p>
        </w:tc>
        <w:tc>
          <w:tcPr>
            <w:tcW w:w="920" w:type="dxa"/>
            <w:tcBorders>
              <w:top w:val="single" w:sz="4" w:space="0" w:color="000000"/>
              <w:left w:val="single" w:sz="4" w:space="0" w:color="000000"/>
              <w:bottom w:val="single" w:sz="4" w:space="0" w:color="000000"/>
              <w:right w:val="single" w:sz="4" w:space="0" w:color="000000"/>
            </w:tcBorders>
            <w:vAlign w:val="center"/>
          </w:tcPr>
          <w:p w14:paraId="334C0DCD" w14:textId="77777777" w:rsidR="006E5701" w:rsidRPr="006E5701" w:rsidRDefault="006E5701" w:rsidP="006E5701">
            <w:pPr>
              <w:widowControl/>
              <w:tabs>
                <w:tab w:val="center" w:pos="4201"/>
                <w:tab w:val="right" w:leader="dot" w:pos="9298"/>
              </w:tabs>
              <w:autoSpaceDE w:val="0"/>
              <w:autoSpaceDN w:val="0"/>
              <w:jc w:val="center"/>
              <w:rPr>
                <w:kern w:val="0"/>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14:paraId="07BA3609" w14:textId="77777777" w:rsidR="006E5701" w:rsidRPr="006E5701" w:rsidRDefault="006E5701" w:rsidP="006E5701">
            <w:pPr>
              <w:widowControl/>
              <w:tabs>
                <w:tab w:val="center" w:pos="4201"/>
                <w:tab w:val="right" w:leader="dot" w:pos="9298"/>
              </w:tabs>
              <w:autoSpaceDE w:val="0"/>
              <w:autoSpaceDN w:val="0"/>
              <w:jc w:val="center"/>
              <w:rPr>
                <w:kern w:val="0"/>
                <w:szCs w:val="18"/>
              </w:rPr>
            </w:pPr>
          </w:p>
        </w:tc>
      </w:tr>
    </w:tbl>
    <w:p w14:paraId="09BA1B51" w14:textId="4502F3A9" w:rsidR="006E5701" w:rsidRPr="0077556F" w:rsidRDefault="006E5701" w:rsidP="00F94780">
      <w:pPr>
        <w:pStyle w:val="afa"/>
        <w:spacing w:before="156" w:after="156"/>
        <w:ind w:left="0"/>
        <w:rPr>
          <w:rFonts w:ascii="Times New Roman"/>
        </w:rPr>
      </w:pPr>
      <w:bookmarkStart w:id="79" w:name="_Toc158111659"/>
      <w:r w:rsidRPr="0077556F">
        <w:rPr>
          <w:rFonts w:ascii="Times New Roman"/>
        </w:rPr>
        <w:t>多米诺事故半径</w:t>
      </w:r>
      <w:bookmarkEnd w:id="79"/>
    </w:p>
    <w:p w14:paraId="49D61070" w14:textId="24E165AC" w:rsidR="006E5701" w:rsidRPr="0077556F" w:rsidRDefault="006E5701" w:rsidP="006E5701">
      <w:pPr>
        <w:pStyle w:val="aff6"/>
        <w:rPr>
          <w:rFonts w:ascii="Times New Roman"/>
          <w:iCs/>
          <w:noProof w:val="0"/>
          <w:kern w:val="2"/>
          <w:szCs w:val="24"/>
        </w:rPr>
      </w:pPr>
      <w:r w:rsidRPr="0077556F">
        <w:rPr>
          <w:rFonts w:ascii="Times New Roman"/>
          <w:iCs/>
          <w:noProof w:val="0"/>
          <w:kern w:val="2"/>
          <w:szCs w:val="24"/>
        </w:rPr>
        <w:t>在事故后果模型范围内确定多米诺事故半径。临界阈值热辐射值</w:t>
      </w:r>
      <m:oMath>
        <m:r>
          <m:rPr>
            <m:nor/>
          </m:rPr>
          <w:rPr>
            <w:rFonts w:ascii="Times New Roman"/>
            <w:noProof w:val="0"/>
            <w:kern w:val="2"/>
            <w:szCs w:val="24"/>
          </w:rPr>
          <m:t>I</m:t>
        </m:r>
        <m:r>
          <m:rPr>
            <m:nor/>
          </m:rPr>
          <w:rPr>
            <w:rFonts w:ascii="Times New Roman"/>
            <w:noProof w:val="0"/>
            <w:kern w:val="2"/>
            <w:szCs w:val="24"/>
          </w:rPr>
          <m:t>、</m:t>
        </m:r>
      </m:oMath>
      <w:r w:rsidRPr="0077556F">
        <w:rPr>
          <w:rFonts w:ascii="Times New Roman"/>
          <w:iCs/>
          <w:noProof w:val="0"/>
          <w:kern w:val="2"/>
          <w:szCs w:val="24"/>
        </w:rPr>
        <w:t>临界阈值超压值</w:t>
      </w:r>
      <m:oMath>
        <m:r>
          <m:rPr>
            <m:nor/>
          </m:rPr>
          <w:rPr>
            <w:rFonts w:ascii="Times New Roman"/>
            <w:noProof w:val="0"/>
            <w:kern w:val="2"/>
            <w:szCs w:val="24"/>
          </w:rPr>
          <m:t>∆P</m:t>
        </m:r>
        <m:r>
          <m:rPr>
            <m:nor/>
          </m:rPr>
          <w:rPr>
            <w:rFonts w:ascii="Times New Roman"/>
            <w:noProof w:val="0"/>
            <w:kern w:val="2"/>
            <w:szCs w:val="24"/>
          </w:rPr>
          <m:t>，</m:t>
        </m:r>
      </m:oMath>
      <w:r w:rsidRPr="0077556F">
        <w:rPr>
          <w:rFonts w:ascii="Times New Roman"/>
          <w:iCs/>
          <w:noProof w:val="0"/>
          <w:kern w:val="2"/>
          <w:szCs w:val="24"/>
        </w:rPr>
        <w:t>代入公式（</w:t>
      </w:r>
      <w:r w:rsidRPr="0077556F">
        <w:rPr>
          <w:rFonts w:ascii="Times New Roman"/>
          <w:iCs/>
          <w:noProof w:val="0"/>
          <w:kern w:val="2"/>
          <w:szCs w:val="24"/>
        </w:rPr>
        <w:t>E.1</w:t>
      </w:r>
      <w:r w:rsidRPr="0077556F">
        <w:rPr>
          <w:rFonts w:ascii="Times New Roman"/>
          <w:iCs/>
          <w:noProof w:val="0"/>
          <w:kern w:val="2"/>
          <w:szCs w:val="24"/>
        </w:rPr>
        <w:t>）（</w:t>
      </w:r>
      <w:r w:rsidRPr="0077556F">
        <w:rPr>
          <w:rFonts w:ascii="Times New Roman"/>
          <w:iCs/>
          <w:noProof w:val="0"/>
          <w:kern w:val="2"/>
          <w:szCs w:val="24"/>
        </w:rPr>
        <w:t>E.15</w:t>
      </w:r>
      <w:r w:rsidRPr="0077556F">
        <w:rPr>
          <w:rFonts w:ascii="Times New Roman"/>
          <w:iCs/>
          <w:noProof w:val="0"/>
          <w:kern w:val="2"/>
          <w:szCs w:val="24"/>
        </w:rPr>
        <w:t>）（</w:t>
      </w:r>
      <w:r w:rsidRPr="0077556F">
        <w:rPr>
          <w:rFonts w:ascii="Times New Roman"/>
          <w:iCs/>
          <w:noProof w:val="0"/>
          <w:kern w:val="2"/>
          <w:szCs w:val="24"/>
        </w:rPr>
        <w:t>E.18</w:t>
      </w:r>
      <w:r w:rsidRPr="0077556F">
        <w:rPr>
          <w:rFonts w:ascii="Times New Roman"/>
          <w:iCs/>
          <w:noProof w:val="0"/>
          <w:kern w:val="2"/>
          <w:szCs w:val="24"/>
        </w:rPr>
        <w:t>）（</w:t>
      </w:r>
      <w:r w:rsidRPr="0077556F">
        <w:rPr>
          <w:rFonts w:ascii="Times New Roman"/>
          <w:iCs/>
          <w:noProof w:val="0"/>
          <w:kern w:val="2"/>
          <w:szCs w:val="24"/>
        </w:rPr>
        <w:t>E.23</w:t>
      </w:r>
      <w:r w:rsidRPr="0077556F">
        <w:rPr>
          <w:rFonts w:ascii="Times New Roman"/>
          <w:iCs/>
          <w:noProof w:val="0"/>
          <w:kern w:val="2"/>
          <w:szCs w:val="24"/>
        </w:rPr>
        <w:t>）（</w:t>
      </w:r>
      <w:r w:rsidRPr="0077556F">
        <w:rPr>
          <w:rFonts w:ascii="Times New Roman"/>
          <w:iCs/>
          <w:noProof w:val="0"/>
          <w:kern w:val="2"/>
          <w:szCs w:val="24"/>
        </w:rPr>
        <w:t>E.28</w:t>
      </w:r>
      <w:r w:rsidRPr="0077556F">
        <w:rPr>
          <w:rFonts w:ascii="Times New Roman"/>
          <w:iCs/>
          <w:noProof w:val="0"/>
          <w:kern w:val="2"/>
          <w:szCs w:val="24"/>
        </w:rPr>
        <w:t>），确定多米诺事故半径</w:t>
      </w:r>
      <m:oMath>
        <m:sSub>
          <m:sSubPr>
            <m:ctrlPr>
              <w:rPr>
                <w:rFonts w:ascii="Cambria Math" w:hAnsi="Cambria Math"/>
                <w:noProof w:val="0"/>
                <w:kern w:val="2"/>
                <w:sz w:val="24"/>
                <w:szCs w:val="24"/>
              </w:rPr>
            </m:ctrlPr>
          </m:sSubPr>
          <m:e>
            <m:r>
              <m:rPr>
                <m:nor/>
              </m:rPr>
              <w:rPr>
                <w:rFonts w:ascii="Times New Roman"/>
                <w:noProof w:val="0"/>
                <w:kern w:val="2"/>
                <w:sz w:val="24"/>
                <w:szCs w:val="24"/>
              </w:rPr>
              <m:t>r</m:t>
            </m:r>
          </m:e>
          <m:sub>
            <m:r>
              <m:rPr>
                <m:nor/>
              </m:rPr>
              <w:rPr>
                <w:rFonts w:ascii="Times New Roman"/>
                <w:noProof w:val="0"/>
                <w:kern w:val="2"/>
                <w:sz w:val="24"/>
                <w:szCs w:val="24"/>
              </w:rPr>
              <m:t>d</m:t>
            </m:r>
          </m:sub>
        </m:sSub>
      </m:oMath>
      <w:r w:rsidRPr="0077556F">
        <w:rPr>
          <w:rFonts w:ascii="Times New Roman"/>
          <w:iCs/>
          <w:noProof w:val="0"/>
          <w:kern w:val="2"/>
          <w:szCs w:val="24"/>
        </w:rPr>
        <w:t>，</w:t>
      </w:r>
      <w:r w:rsidRPr="0077556F">
        <w:rPr>
          <w:rFonts w:ascii="Times New Roman"/>
          <w:noProof w:val="0"/>
          <w:kern w:val="2"/>
          <w:szCs w:val="24"/>
        </w:rPr>
        <w:t>初始事故中心距</w:t>
      </w:r>
      <m:oMath>
        <m:r>
          <w:rPr>
            <w:rFonts w:ascii="Cambria Math" w:hAnsi="Cambria Math"/>
            <w:noProof w:val="0"/>
            <w:kern w:val="2"/>
            <w:szCs w:val="24"/>
          </w:rPr>
          <m:t>n</m:t>
        </m:r>
      </m:oMath>
      <w:r w:rsidRPr="0077556F">
        <w:rPr>
          <w:rFonts w:ascii="Times New Roman"/>
          <w:noProof w:val="0"/>
          <w:kern w:val="2"/>
          <w:szCs w:val="24"/>
        </w:rPr>
        <w:t>个目标装置</w:t>
      </w:r>
      <m:oMath>
        <m:sSub>
          <m:sSubPr>
            <m:ctrlPr>
              <w:rPr>
                <w:rFonts w:ascii="Cambria Math" w:hAnsi="Cambria Math"/>
                <w:noProof w:val="0"/>
                <w:kern w:val="2"/>
                <w:sz w:val="24"/>
                <w:szCs w:val="24"/>
              </w:rPr>
            </m:ctrlPr>
          </m:sSubPr>
          <m:e>
            <m:r>
              <m:rPr>
                <m:nor/>
              </m:rPr>
              <w:rPr>
                <w:rFonts w:ascii="Times New Roman"/>
                <w:noProof w:val="0"/>
                <w:kern w:val="2"/>
                <w:szCs w:val="24"/>
              </w:rPr>
              <m:t>T</m:t>
            </m:r>
          </m:e>
          <m:sub>
            <m:r>
              <m:rPr>
                <m:nor/>
              </m:rPr>
              <w:rPr>
                <w:rFonts w:ascii="Times New Roman"/>
                <w:noProof w:val="0"/>
                <w:kern w:val="2"/>
                <w:szCs w:val="24"/>
              </w:rPr>
              <m:t>1</m:t>
            </m:r>
          </m:sub>
        </m:sSub>
      </m:oMath>
      <w:r w:rsidRPr="0077556F">
        <w:rPr>
          <w:rFonts w:ascii="Times New Roman"/>
          <w:noProof w:val="0"/>
          <w:kern w:val="2"/>
          <w:szCs w:val="24"/>
        </w:rPr>
        <w:t>、</w:t>
      </w:r>
      <m:oMath>
        <m:sSub>
          <m:sSubPr>
            <m:ctrlPr>
              <w:rPr>
                <w:rFonts w:ascii="Cambria Math" w:hAnsi="Cambria Math"/>
                <w:noProof w:val="0"/>
                <w:kern w:val="2"/>
                <w:sz w:val="24"/>
                <w:szCs w:val="24"/>
              </w:rPr>
            </m:ctrlPr>
          </m:sSubPr>
          <m:e>
            <m:r>
              <m:rPr>
                <m:nor/>
              </m:rPr>
              <w:rPr>
                <w:rFonts w:ascii="Times New Roman"/>
                <w:noProof w:val="0"/>
                <w:kern w:val="2"/>
                <w:szCs w:val="24"/>
              </w:rPr>
              <m:t>T</m:t>
            </m:r>
          </m:e>
          <m:sub>
            <m:r>
              <m:rPr>
                <m:nor/>
              </m:rPr>
              <w:rPr>
                <w:rFonts w:ascii="Times New Roman"/>
                <w:noProof w:val="0"/>
                <w:kern w:val="2"/>
                <w:szCs w:val="24"/>
              </w:rPr>
              <m:t>2</m:t>
            </m:r>
          </m:sub>
        </m:sSub>
      </m:oMath>
      <w:r w:rsidRPr="0077556F">
        <w:rPr>
          <w:rFonts w:ascii="Times New Roman"/>
          <w:noProof w:val="0"/>
          <w:kern w:val="2"/>
          <w:szCs w:val="24"/>
        </w:rPr>
        <w:t>、</w:t>
      </w:r>
      <w:r w:rsidRPr="0077556F">
        <w:rPr>
          <w:rFonts w:ascii="Times New Roman"/>
          <w:noProof w:val="0"/>
          <w:kern w:val="2"/>
          <w:szCs w:val="24"/>
        </w:rPr>
        <w:t>…</w:t>
      </w:r>
      <w:r w:rsidRPr="0077556F">
        <w:rPr>
          <w:rFonts w:ascii="Times New Roman"/>
          <w:noProof w:val="0"/>
          <w:kern w:val="2"/>
          <w:szCs w:val="24"/>
        </w:rPr>
        <w:t>，</w:t>
      </w:r>
      <m:oMath>
        <m:sSub>
          <m:sSubPr>
            <m:ctrlPr>
              <w:rPr>
                <w:rFonts w:ascii="Cambria Math" w:hAnsi="Cambria Math"/>
                <w:noProof w:val="0"/>
                <w:kern w:val="2"/>
                <w:sz w:val="24"/>
                <w:szCs w:val="24"/>
              </w:rPr>
            </m:ctrlPr>
          </m:sSubPr>
          <m:e>
            <m:r>
              <w:rPr>
                <w:rFonts w:ascii="Cambria Math" w:hAnsi="Cambria Math"/>
                <w:noProof w:val="0"/>
                <w:kern w:val="2"/>
                <w:szCs w:val="24"/>
              </w:rPr>
              <m:t>T</m:t>
            </m:r>
          </m:e>
          <m:sub>
            <m:r>
              <w:rPr>
                <w:rFonts w:ascii="Cambria Math" w:hAnsi="Cambria Math"/>
                <w:noProof w:val="0"/>
                <w:kern w:val="2"/>
                <w:szCs w:val="24"/>
              </w:rPr>
              <m:t>n</m:t>
            </m:r>
          </m:sub>
        </m:sSub>
      </m:oMath>
      <w:r w:rsidRPr="0077556F">
        <w:rPr>
          <w:rFonts w:ascii="Times New Roman"/>
          <w:noProof w:val="0"/>
          <w:kern w:val="2"/>
          <w:szCs w:val="24"/>
        </w:rPr>
        <w:t>距离分别为</w:t>
      </w:r>
      <m:oMath>
        <m:sSub>
          <m:sSubPr>
            <m:ctrlPr>
              <w:rPr>
                <w:rFonts w:ascii="Cambria Math" w:hAnsi="Cambria Math"/>
                <w:noProof w:val="0"/>
                <w:kern w:val="2"/>
                <w:sz w:val="24"/>
                <w:szCs w:val="24"/>
              </w:rPr>
            </m:ctrlPr>
          </m:sSubPr>
          <m:e>
            <m:r>
              <m:rPr>
                <m:nor/>
              </m:rPr>
              <w:rPr>
                <w:rFonts w:ascii="Times New Roman"/>
                <w:noProof w:val="0"/>
                <w:kern w:val="2"/>
                <w:szCs w:val="24"/>
              </w:rPr>
              <m:t>r</m:t>
            </m:r>
          </m:e>
          <m:sub>
            <m:r>
              <m:rPr>
                <m:nor/>
              </m:rPr>
              <w:rPr>
                <w:rFonts w:ascii="Times New Roman"/>
                <w:noProof w:val="0"/>
                <w:kern w:val="2"/>
                <w:szCs w:val="24"/>
              </w:rPr>
              <m:t>1</m:t>
            </m:r>
          </m:sub>
        </m:sSub>
      </m:oMath>
      <w:r w:rsidRPr="0077556F">
        <w:rPr>
          <w:rFonts w:ascii="Times New Roman"/>
          <w:noProof w:val="0"/>
          <w:kern w:val="2"/>
          <w:szCs w:val="24"/>
        </w:rPr>
        <w:t>、</w:t>
      </w:r>
      <m:oMath>
        <m:sSub>
          <m:sSubPr>
            <m:ctrlPr>
              <w:rPr>
                <w:rFonts w:ascii="Cambria Math" w:hAnsi="Cambria Math"/>
                <w:noProof w:val="0"/>
                <w:kern w:val="2"/>
                <w:sz w:val="24"/>
                <w:szCs w:val="24"/>
              </w:rPr>
            </m:ctrlPr>
          </m:sSubPr>
          <m:e>
            <m:r>
              <m:rPr>
                <m:nor/>
              </m:rPr>
              <w:rPr>
                <w:rFonts w:ascii="Times New Roman"/>
                <w:noProof w:val="0"/>
                <w:kern w:val="2"/>
                <w:szCs w:val="24"/>
              </w:rPr>
              <m:t>r</m:t>
            </m:r>
          </m:e>
          <m:sub>
            <m:r>
              <m:rPr>
                <m:nor/>
              </m:rPr>
              <w:rPr>
                <w:rFonts w:ascii="Times New Roman"/>
                <w:noProof w:val="0"/>
                <w:kern w:val="2"/>
                <w:szCs w:val="24"/>
              </w:rPr>
              <m:t>2</m:t>
            </m:r>
          </m:sub>
        </m:sSub>
      </m:oMath>
      <w:r w:rsidRPr="0077556F">
        <w:rPr>
          <w:rFonts w:ascii="Times New Roman"/>
          <w:noProof w:val="0"/>
          <w:kern w:val="2"/>
          <w:szCs w:val="24"/>
        </w:rPr>
        <w:t>、</w:t>
      </w:r>
      <w:r w:rsidRPr="0077556F">
        <w:rPr>
          <w:rFonts w:ascii="Times New Roman"/>
          <w:noProof w:val="0"/>
          <w:kern w:val="2"/>
          <w:szCs w:val="24"/>
        </w:rPr>
        <w:t>…</w:t>
      </w:r>
      <w:r w:rsidRPr="0077556F">
        <w:rPr>
          <w:rFonts w:ascii="Times New Roman"/>
          <w:noProof w:val="0"/>
          <w:kern w:val="2"/>
          <w:szCs w:val="24"/>
        </w:rPr>
        <w:t>、</w:t>
      </w:r>
      <m:oMath>
        <m:sSub>
          <m:sSubPr>
            <m:ctrlPr>
              <w:rPr>
                <w:rFonts w:ascii="Cambria Math" w:hAnsi="Cambria Math"/>
                <w:noProof w:val="0"/>
                <w:kern w:val="2"/>
                <w:sz w:val="24"/>
                <w:szCs w:val="24"/>
              </w:rPr>
            </m:ctrlPr>
          </m:sSubPr>
          <m:e>
            <m:r>
              <m:rPr>
                <m:nor/>
              </m:rPr>
              <w:rPr>
                <w:rFonts w:ascii="Times New Roman"/>
                <w:noProof w:val="0"/>
                <w:kern w:val="2"/>
                <w:szCs w:val="24"/>
              </w:rPr>
              <m:t>r</m:t>
            </m:r>
          </m:e>
          <m:sub>
            <m:r>
              <m:rPr>
                <m:nor/>
              </m:rPr>
              <w:rPr>
                <w:rFonts w:ascii="Times New Roman"/>
                <w:noProof w:val="0"/>
                <w:kern w:val="2"/>
                <w:szCs w:val="24"/>
              </w:rPr>
              <m:t>n</m:t>
            </m:r>
          </m:sub>
        </m:sSub>
      </m:oMath>
      <w:r w:rsidRPr="0077556F">
        <w:rPr>
          <w:rFonts w:ascii="Times New Roman"/>
          <w:noProof w:val="0"/>
          <w:kern w:val="2"/>
          <w:szCs w:val="24"/>
        </w:rPr>
        <w:t>，</w:t>
      </w:r>
      <m:oMath>
        <m:sSub>
          <m:sSubPr>
            <m:ctrlPr>
              <w:rPr>
                <w:rFonts w:ascii="Cambria Math" w:hAnsi="Cambria Math"/>
                <w:noProof w:val="0"/>
                <w:kern w:val="2"/>
                <w:sz w:val="24"/>
                <w:szCs w:val="24"/>
              </w:rPr>
            </m:ctrlPr>
          </m:sSubPr>
          <m:e>
            <m:r>
              <m:rPr>
                <m:nor/>
              </m:rPr>
              <w:rPr>
                <w:rFonts w:ascii="Times New Roman"/>
                <w:noProof w:val="0"/>
                <w:kern w:val="2"/>
                <w:szCs w:val="24"/>
              </w:rPr>
              <m:t>r</m:t>
            </m:r>
          </m:e>
          <m:sub>
            <m:r>
              <m:rPr>
                <m:nor/>
              </m:rPr>
              <w:rPr>
                <w:rFonts w:ascii="Times New Roman"/>
                <w:noProof w:val="0"/>
                <w:kern w:val="2"/>
                <w:szCs w:val="24"/>
              </w:rPr>
              <m:t>i</m:t>
            </m:r>
          </m:sub>
        </m:sSub>
      </m:oMath>
      <w:r w:rsidRPr="0077556F">
        <w:rPr>
          <w:rFonts w:ascii="Times New Roman"/>
          <w:noProof w:val="0"/>
          <w:kern w:val="2"/>
          <w:szCs w:val="24"/>
        </w:rPr>
        <w:t>（</w:t>
      </w:r>
      <w:proofErr w:type="spellStart"/>
      <m:oMath>
        <m:r>
          <m:rPr>
            <m:nor/>
          </m:rPr>
          <w:rPr>
            <w:rFonts w:ascii="Times New Roman"/>
            <w:noProof w:val="0"/>
            <w:kern w:val="2"/>
            <w:szCs w:val="24"/>
          </w:rPr>
          <m:t>i</m:t>
        </m:r>
      </m:oMath>
      <w:proofErr w:type="spellEnd"/>
      <w:r w:rsidRPr="0077556F">
        <w:rPr>
          <w:rFonts w:ascii="Times New Roman"/>
          <w:noProof w:val="0"/>
          <w:kern w:val="2"/>
          <w:szCs w:val="24"/>
        </w:rPr>
        <w:t>=1</w:t>
      </w:r>
      <w:r w:rsidRPr="0077556F">
        <w:rPr>
          <w:rFonts w:ascii="Times New Roman"/>
          <w:noProof w:val="0"/>
          <w:kern w:val="2"/>
          <w:szCs w:val="24"/>
        </w:rPr>
        <w:t>，</w:t>
      </w:r>
      <w:r w:rsidRPr="0077556F">
        <w:rPr>
          <w:rFonts w:ascii="Times New Roman"/>
          <w:noProof w:val="0"/>
          <w:kern w:val="2"/>
          <w:szCs w:val="24"/>
        </w:rPr>
        <w:t>2</w:t>
      </w:r>
      <w:r w:rsidRPr="0077556F">
        <w:rPr>
          <w:rFonts w:ascii="Times New Roman"/>
          <w:noProof w:val="0"/>
          <w:kern w:val="2"/>
          <w:szCs w:val="24"/>
        </w:rPr>
        <w:t>，</w:t>
      </w:r>
      <w:r w:rsidRPr="0077556F">
        <w:rPr>
          <w:rFonts w:ascii="Times New Roman"/>
          <w:noProof w:val="0"/>
          <w:kern w:val="2"/>
          <w:szCs w:val="24"/>
        </w:rPr>
        <w:t>…</w:t>
      </w:r>
      <w:r w:rsidRPr="0077556F">
        <w:rPr>
          <w:rFonts w:ascii="Times New Roman"/>
          <w:noProof w:val="0"/>
          <w:kern w:val="2"/>
          <w:szCs w:val="24"/>
        </w:rPr>
        <w:t>，</w:t>
      </w:r>
      <m:oMath>
        <m:r>
          <m:rPr>
            <m:nor/>
          </m:rPr>
          <w:rPr>
            <w:rFonts w:ascii="Times New Roman"/>
            <w:noProof w:val="0"/>
            <w:kern w:val="2"/>
            <w:szCs w:val="24"/>
          </w:rPr>
          <m:t>n</m:t>
        </m:r>
      </m:oMath>
      <w:r w:rsidRPr="0077556F">
        <w:rPr>
          <w:rFonts w:ascii="Times New Roman"/>
          <w:noProof w:val="0"/>
          <w:kern w:val="2"/>
          <w:szCs w:val="24"/>
        </w:rPr>
        <w:t>）</w:t>
      </w:r>
      <w:r w:rsidRPr="0077556F">
        <w:rPr>
          <w:rFonts w:ascii="Times New Roman"/>
          <w:noProof w:val="0"/>
          <w:kern w:val="2"/>
          <w:szCs w:val="24"/>
        </w:rPr>
        <w:t>≤</w:t>
      </w:r>
      <m:oMath>
        <m:sSub>
          <m:sSubPr>
            <m:ctrlPr>
              <w:rPr>
                <w:rFonts w:ascii="Cambria Math" w:hAnsi="Cambria Math"/>
                <w:noProof w:val="0"/>
                <w:kern w:val="2"/>
                <w:sz w:val="24"/>
                <w:szCs w:val="24"/>
              </w:rPr>
            </m:ctrlPr>
          </m:sSubPr>
          <m:e>
            <m:r>
              <m:rPr>
                <m:nor/>
              </m:rPr>
              <w:rPr>
                <w:rFonts w:ascii="Times New Roman"/>
                <w:noProof w:val="0"/>
                <w:kern w:val="2"/>
                <w:sz w:val="24"/>
                <w:szCs w:val="24"/>
              </w:rPr>
              <m:t>r</m:t>
            </m:r>
          </m:e>
          <m:sub>
            <m:r>
              <m:rPr>
                <m:nor/>
              </m:rPr>
              <w:rPr>
                <w:rFonts w:ascii="Times New Roman"/>
                <w:noProof w:val="0"/>
                <w:kern w:val="2"/>
                <w:sz w:val="24"/>
                <w:szCs w:val="24"/>
              </w:rPr>
              <m:t>d</m:t>
            </m:r>
          </m:sub>
        </m:sSub>
      </m:oMath>
      <w:r w:rsidRPr="0077556F">
        <w:rPr>
          <w:rFonts w:ascii="Times New Roman"/>
          <w:iCs/>
          <w:noProof w:val="0"/>
          <w:kern w:val="2"/>
          <w:szCs w:val="24"/>
        </w:rPr>
        <w:t>，目标装置</w:t>
      </w:r>
      <m:oMath>
        <m:sSub>
          <m:sSubPr>
            <m:ctrlPr>
              <w:rPr>
                <w:rFonts w:ascii="Cambria Math" w:hAnsi="Cambria Math"/>
                <w:noProof w:val="0"/>
                <w:kern w:val="2"/>
                <w:sz w:val="24"/>
                <w:szCs w:val="24"/>
              </w:rPr>
            </m:ctrlPr>
          </m:sSubPr>
          <m:e>
            <m:r>
              <m:rPr>
                <m:nor/>
              </m:rPr>
              <w:rPr>
                <w:rFonts w:ascii="Times New Roman"/>
                <w:noProof w:val="0"/>
                <w:kern w:val="2"/>
                <w:szCs w:val="24"/>
              </w:rPr>
              <m:t>T</m:t>
            </m:r>
          </m:e>
          <m:sub>
            <m:r>
              <m:rPr>
                <m:nor/>
              </m:rPr>
              <w:rPr>
                <w:rFonts w:ascii="Times New Roman"/>
                <w:noProof w:val="0"/>
                <w:kern w:val="2"/>
                <w:szCs w:val="24"/>
              </w:rPr>
              <m:t>i</m:t>
            </m:r>
          </m:sub>
        </m:sSub>
      </m:oMath>
      <w:r w:rsidRPr="0077556F">
        <w:rPr>
          <w:rFonts w:ascii="Times New Roman"/>
          <w:iCs/>
          <w:noProof w:val="0"/>
          <w:kern w:val="2"/>
          <w:szCs w:val="24"/>
        </w:rPr>
        <w:t>受损。</w:t>
      </w:r>
    </w:p>
    <w:p w14:paraId="111913C0" w14:textId="6D782B52" w:rsidR="006E5701" w:rsidRPr="0077556F" w:rsidRDefault="006E5701" w:rsidP="00F94780">
      <w:pPr>
        <w:pStyle w:val="afa"/>
        <w:spacing w:before="156" w:after="156"/>
        <w:ind w:left="0"/>
        <w:rPr>
          <w:rFonts w:ascii="Times New Roman"/>
        </w:rPr>
      </w:pPr>
      <w:bookmarkStart w:id="80" w:name="_Toc158111660"/>
      <w:r w:rsidRPr="0077556F">
        <w:rPr>
          <w:rFonts w:ascii="Times New Roman"/>
        </w:rPr>
        <w:t>爆炸死亡半径</w:t>
      </w:r>
      <w:bookmarkEnd w:id="80"/>
    </w:p>
    <w:p w14:paraId="2EFA5932" w14:textId="59957AEC" w:rsidR="006E5701" w:rsidRPr="006E5701" w:rsidRDefault="006E5701" w:rsidP="006E5701">
      <w:pPr>
        <w:widowControl/>
        <w:tabs>
          <w:tab w:val="center" w:pos="4201"/>
          <w:tab w:val="right" w:leader="dot" w:pos="9298"/>
        </w:tabs>
        <w:autoSpaceDE w:val="0"/>
        <w:autoSpaceDN w:val="0"/>
        <w:ind w:firstLineChars="200" w:firstLine="420"/>
        <w:rPr>
          <w:kern w:val="0"/>
          <w:szCs w:val="21"/>
        </w:rPr>
      </w:pPr>
      <w:r w:rsidRPr="006E5701">
        <w:rPr>
          <w:iCs/>
          <w:kern w:val="0"/>
          <w:szCs w:val="20"/>
        </w:rPr>
        <w:t>给定暴露场景下，爆炸事故死亡区内的人员如缺少防护，则被认为将无例外地蒙受严重伤害或死亡，其内径为零，外径为</w:t>
      </w:r>
      <m:oMath>
        <m:sSub>
          <m:sSubPr>
            <m:ctrlPr>
              <w:rPr>
                <w:rFonts w:ascii="Cambria Math" w:hAnsi="Cambria Math"/>
                <w:i/>
                <w:kern w:val="0"/>
                <w:szCs w:val="20"/>
              </w:rPr>
            </m:ctrlPr>
          </m:sSubPr>
          <m:e>
            <m:r>
              <m:rPr>
                <m:nor/>
              </m:rPr>
              <w:rPr>
                <w:kern w:val="0"/>
                <w:szCs w:val="20"/>
              </w:rPr>
              <m:t>R</m:t>
            </m:r>
          </m:e>
          <m:sub>
            <m:r>
              <m:rPr>
                <m:nor/>
              </m:rPr>
              <w:rPr>
                <w:kern w:val="0"/>
                <w:szCs w:val="20"/>
              </w:rPr>
              <m:t>0.5</m:t>
            </m:r>
          </m:sub>
        </m:sSub>
      </m:oMath>
      <w:r w:rsidRPr="006E5701">
        <w:rPr>
          <w:iCs/>
          <w:kern w:val="0"/>
          <w:szCs w:val="20"/>
        </w:rPr>
        <w:t>，表示外圆周围处人员因冲击波作用导致肺出血而死亡的概率为</w:t>
      </w:r>
      <w:r w:rsidRPr="006E5701">
        <w:rPr>
          <w:iCs/>
          <w:kern w:val="0"/>
          <w:szCs w:val="20"/>
        </w:rPr>
        <w:t>0.5</w:t>
      </w:r>
      <w:r w:rsidRPr="006E5701">
        <w:rPr>
          <w:iCs/>
          <w:kern w:val="0"/>
          <w:szCs w:val="20"/>
        </w:rPr>
        <w:t>，它与爆炸量之间的关系如下式确定：</w:t>
      </w:r>
    </w:p>
    <w:p w14:paraId="553CB146" w14:textId="1C39F3AE" w:rsidR="006E5701" w:rsidRPr="006E5701" w:rsidRDefault="00000000" w:rsidP="006E5701">
      <w:pPr>
        <w:widowControl/>
        <w:tabs>
          <w:tab w:val="center" w:pos="4201"/>
          <w:tab w:val="right" w:leader="dot" w:pos="9298"/>
        </w:tabs>
        <w:autoSpaceDE w:val="0"/>
        <w:autoSpaceDN w:val="0"/>
        <w:jc w:val="center"/>
        <w:rPr>
          <w:i/>
          <w:kern w:val="0"/>
          <w:szCs w:val="20"/>
        </w:rPr>
      </w:pPr>
      <m:oMathPara>
        <m:oMath>
          <m:sSub>
            <m:sSubPr>
              <m:ctrlPr>
                <w:rPr>
                  <w:rFonts w:ascii="Cambria Math" w:eastAsia="黑体" w:hAnsi="Cambria Math"/>
                  <w:i/>
                  <w:kern w:val="21"/>
                  <w:szCs w:val="20"/>
                </w:rPr>
              </m:ctrlPr>
            </m:sSubPr>
            <m:e>
              <m:r>
                <m:rPr>
                  <m:nor/>
                </m:rPr>
                <w:rPr>
                  <w:rFonts w:eastAsia="黑体"/>
                  <w:kern w:val="21"/>
                  <w:szCs w:val="20"/>
                </w:rPr>
                <m:t>R</m:t>
              </m:r>
            </m:e>
            <m:sub>
              <m:r>
                <m:rPr>
                  <m:nor/>
                </m:rPr>
                <w:rPr>
                  <w:rFonts w:eastAsia="黑体"/>
                  <w:kern w:val="21"/>
                  <w:szCs w:val="20"/>
                </w:rPr>
                <m:t>0.5</m:t>
              </m:r>
            </m:sub>
          </m:sSub>
          <m:r>
            <m:rPr>
              <m:nor/>
            </m:rPr>
            <w:rPr>
              <w:rFonts w:eastAsia="黑体"/>
              <w:kern w:val="21"/>
              <w:szCs w:val="20"/>
            </w:rPr>
            <m:t>=13.6</m:t>
          </m:r>
          <m:sSup>
            <m:sSupPr>
              <m:ctrlPr>
                <w:rPr>
                  <w:rFonts w:ascii="Cambria Math" w:eastAsia="黑体" w:hAnsi="Cambria Math"/>
                  <w:i/>
                  <w:kern w:val="21"/>
                  <w:szCs w:val="20"/>
                </w:rPr>
              </m:ctrlPr>
            </m:sSupPr>
            <m:e>
              <m:d>
                <m:dPr>
                  <m:ctrlPr>
                    <w:rPr>
                      <w:rFonts w:ascii="Cambria Math" w:eastAsia="黑体" w:hAnsi="Cambria Math"/>
                      <w:i/>
                      <w:kern w:val="21"/>
                      <w:szCs w:val="20"/>
                    </w:rPr>
                  </m:ctrlPr>
                </m:dPr>
                <m:e>
                  <m:f>
                    <m:fPr>
                      <m:ctrlPr>
                        <w:rPr>
                          <w:rFonts w:ascii="Cambria Math" w:eastAsia="黑体" w:hAnsi="Cambria Math"/>
                          <w:i/>
                          <w:kern w:val="21"/>
                          <w:szCs w:val="20"/>
                        </w:rPr>
                      </m:ctrlPr>
                    </m:fPr>
                    <m:num>
                      <m:sSub>
                        <m:sSubPr>
                          <m:ctrlPr>
                            <w:rPr>
                              <w:rFonts w:ascii="Cambria Math" w:eastAsia="黑体" w:hAnsi="Cambria Math"/>
                              <w:i/>
                              <w:kern w:val="21"/>
                              <w:szCs w:val="20"/>
                            </w:rPr>
                          </m:ctrlPr>
                        </m:sSubPr>
                        <m:e>
                          <m:r>
                            <m:rPr>
                              <m:nor/>
                            </m:rPr>
                            <w:rPr>
                              <w:rFonts w:eastAsia="黑体"/>
                              <w:kern w:val="21"/>
                              <w:szCs w:val="20"/>
                            </w:rPr>
                            <m:t>W</m:t>
                          </m:r>
                        </m:e>
                        <m:sub>
                          <m:r>
                            <m:rPr>
                              <m:nor/>
                            </m:rPr>
                            <w:rPr>
                              <w:rFonts w:eastAsia="黑体"/>
                              <w:kern w:val="21"/>
                              <w:szCs w:val="20"/>
                            </w:rPr>
                            <m:t>TNT</m:t>
                          </m:r>
                        </m:sub>
                      </m:sSub>
                    </m:num>
                    <m:den>
                      <m:r>
                        <m:rPr>
                          <m:nor/>
                        </m:rPr>
                        <w:rPr>
                          <w:rFonts w:eastAsia="黑体"/>
                          <w:kern w:val="21"/>
                          <w:szCs w:val="20"/>
                        </w:rPr>
                        <m:t>1000</m:t>
                      </m:r>
                    </m:den>
                  </m:f>
                </m:e>
              </m:d>
            </m:e>
            <m:sup>
              <m:r>
                <m:rPr>
                  <m:nor/>
                </m:rPr>
                <w:rPr>
                  <w:rFonts w:eastAsia="黑体"/>
                  <w:kern w:val="21"/>
                  <w:szCs w:val="20"/>
                </w:rPr>
                <m:t>0.37</m:t>
              </m:r>
            </m:sup>
          </m:sSup>
          <m:r>
            <m:rPr>
              <m:nor/>
            </m:rPr>
            <w:rPr>
              <w:kern w:val="0"/>
              <w:szCs w:val="20"/>
            </w:rPr>
            <m:t>……………………</m:t>
          </m:r>
          <m:r>
            <m:rPr>
              <m:nor/>
            </m:rPr>
            <w:rPr>
              <w:kern w:val="0"/>
              <w:szCs w:val="20"/>
            </w:rPr>
            <m:t>（</m:t>
          </m:r>
          <m:r>
            <m:rPr>
              <m:nor/>
            </m:rPr>
            <w:rPr>
              <w:kern w:val="0"/>
              <w:szCs w:val="20"/>
            </w:rPr>
            <m:t>E.29</m:t>
          </m:r>
          <m:r>
            <m:rPr>
              <m:nor/>
            </m:rPr>
            <w:rPr>
              <w:kern w:val="0"/>
              <w:szCs w:val="20"/>
            </w:rPr>
            <m:t>）</m:t>
          </m:r>
        </m:oMath>
      </m:oMathPara>
    </w:p>
    <w:p w14:paraId="1469A9AB" w14:textId="77777777" w:rsidR="006E5701" w:rsidRPr="006E5701" w:rsidRDefault="006E5701" w:rsidP="006E5701">
      <w:pPr>
        <w:ind w:firstLineChars="200" w:firstLine="420"/>
        <w:rPr>
          <w:szCs w:val="21"/>
        </w:rPr>
      </w:pPr>
      <w:r w:rsidRPr="006E5701">
        <w:rPr>
          <w:szCs w:val="21"/>
        </w:rPr>
        <w:t>式中：</w:t>
      </w:r>
    </w:p>
    <w:p w14:paraId="349EB36E" w14:textId="2D1D279A" w:rsidR="006E5701" w:rsidRPr="006E5701" w:rsidRDefault="00000000" w:rsidP="006E5701">
      <w:pPr>
        <w:ind w:firstLineChars="200" w:firstLine="420"/>
        <w:rPr>
          <w:szCs w:val="21"/>
        </w:rPr>
      </w:pPr>
      <m:oMath>
        <m:sSub>
          <m:sSubPr>
            <m:ctrlPr>
              <w:rPr>
                <w:rFonts w:ascii="Cambria Math" w:eastAsia="黑体" w:hAnsi="Cambria Math"/>
                <w:i/>
                <w:kern w:val="21"/>
              </w:rPr>
            </m:ctrlPr>
          </m:sSubPr>
          <m:e>
            <m:r>
              <m:rPr>
                <m:nor/>
              </m:rPr>
              <w:rPr>
                <w:rFonts w:eastAsia="黑体"/>
                <w:kern w:val="21"/>
              </w:rPr>
              <m:t>W</m:t>
            </m:r>
          </m:e>
          <m:sub>
            <m:r>
              <m:rPr>
                <m:nor/>
              </m:rPr>
              <w:rPr>
                <w:rFonts w:eastAsia="黑体"/>
                <w:kern w:val="21"/>
              </w:rPr>
              <m:t>TNT</m:t>
            </m:r>
          </m:sub>
        </m:sSub>
      </m:oMath>
      <w:r w:rsidR="006E5701" w:rsidRPr="006E5701">
        <w:rPr>
          <w:szCs w:val="21"/>
        </w:rPr>
        <w:t>——</w:t>
      </w:r>
      <w:r w:rsidR="006E5701" w:rsidRPr="006E5701">
        <w:rPr>
          <w:szCs w:val="21"/>
        </w:rPr>
        <w:t>蒸气云</w:t>
      </w:r>
      <w:r w:rsidR="006E5701" w:rsidRPr="006E5701">
        <w:rPr>
          <w:szCs w:val="21"/>
        </w:rPr>
        <w:t>TNT</w:t>
      </w:r>
      <w:r w:rsidR="006E5701" w:rsidRPr="006E5701">
        <w:rPr>
          <w:szCs w:val="21"/>
        </w:rPr>
        <w:t>当量质量，</w:t>
      </w:r>
      <w:r w:rsidR="006E5701" w:rsidRPr="006E5701">
        <w:rPr>
          <w:szCs w:val="21"/>
        </w:rPr>
        <w:t>kg</w:t>
      </w:r>
      <w:r w:rsidR="006E5701" w:rsidRPr="006E5701">
        <w:rPr>
          <w:szCs w:val="21"/>
        </w:rPr>
        <w:t>。</w:t>
      </w:r>
    </w:p>
    <w:p w14:paraId="7473A877" w14:textId="61018EEA" w:rsidR="006E5701" w:rsidRPr="0077556F" w:rsidRDefault="006E5701" w:rsidP="006E5701">
      <w:pPr>
        <w:pStyle w:val="af9"/>
        <w:spacing w:before="312" w:after="312"/>
        <w:rPr>
          <w:rFonts w:ascii="Times New Roman"/>
        </w:rPr>
      </w:pPr>
      <w:bookmarkStart w:id="81" w:name="_Toc158111661"/>
      <w:r w:rsidRPr="0077556F">
        <w:rPr>
          <w:rFonts w:ascii="Times New Roman"/>
        </w:rPr>
        <w:t>目标装置破坏概率</w:t>
      </w:r>
      <w:bookmarkEnd w:id="81"/>
    </w:p>
    <w:p w14:paraId="5E7EC70A" w14:textId="1642CA41" w:rsidR="006E5701" w:rsidRPr="0077556F" w:rsidRDefault="006E5701" w:rsidP="00F94780">
      <w:pPr>
        <w:pStyle w:val="afa"/>
        <w:spacing w:before="156" w:after="156"/>
        <w:ind w:left="0"/>
        <w:rPr>
          <w:rFonts w:ascii="Times New Roman"/>
        </w:rPr>
      </w:pPr>
      <w:bookmarkStart w:id="82" w:name="_Toc158111662"/>
      <w:r w:rsidRPr="0077556F">
        <w:rPr>
          <w:rFonts w:ascii="Times New Roman"/>
        </w:rPr>
        <w:lastRenderedPageBreak/>
        <w:t>多米诺事故扩展判定准则</w:t>
      </w:r>
      <w:bookmarkEnd w:id="82"/>
    </w:p>
    <w:p w14:paraId="3A9F7F3F" w14:textId="77777777" w:rsidR="006E5701" w:rsidRPr="006E5701" w:rsidRDefault="006E5701" w:rsidP="006E5701">
      <w:pPr>
        <w:widowControl/>
        <w:ind w:firstLineChars="200" w:firstLine="420"/>
        <w:rPr>
          <w:kern w:val="0"/>
          <w:szCs w:val="21"/>
        </w:rPr>
      </w:pPr>
      <w:bookmarkStart w:id="83" w:name="_Toc157000651"/>
      <w:bookmarkStart w:id="84" w:name="_Toc158035442"/>
      <w:r w:rsidRPr="006E5701">
        <w:rPr>
          <w:kern w:val="0"/>
          <w:szCs w:val="21"/>
        </w:rPr>
        <w:t>多米诺事故扩展判断准则执行公式（</w:t>
      </w:r>
      <w:r w:rsidRPr="006E5701">
        <w:rPr>
          <w:kern w:val="0"/>
          <w:szCs w:val="21"/>
        </w:rPr>
        <w:t>E.30</w:t>
      </w:r>
      <w:r w:rsidRPr="006E5701">
        <w:rPr>
          <w:kern w:val="0"/>
          <w:szCs w:val="21"/>
        </w:rPr>
        <w:t>）计算。</w:t>
      </w:r>
      <w:bookmarkEnd w:id="83"/>
      <w:bookmarkEnd w:id="84"/>
    </w:p>
    <w:tbl>
      <w:tblPr>
        <w:tblW w:w="0" w:type="auto"/>
        <w:jc w:val="center"/>
        <w:tblLook w:val="04A0" w:firstRow="1" w:lastRow="0" w:firstColumn="1" w:lastColumn="0" w:noHBand="0" w:noVBand="1"/>
      </w:tblPr>
      <w:tblGrid>
        <w:gridCol w:w="8829"/>
        <w:gridCol w:w="741"/>
      </w:tblGrid>
      <w:tr w:rsidR="006E5701" w:rsidRPr="006E5701" w14:paraId="77679F88" w14:textId="77777777" w:rsidTr="006E5701">
        <w:trPr>
          <w:jc w:val="center"/>
        </w:trPr>
        <w:tc>
          <w:tcPr>
            <w:tcW w:w="8829" w:type="dxa"/>
            <w:vAlign w:val="center"/>
            <w:hideMark/>
          </w:tcPr>
          <w:p w14:paraId="13E16723" w14:textId="3CE8B09C" w:rsidR="006E5701" w:rsidRPr="006E5701" w:rsidRDefault="00000000" w:rsidP="006E5701">
            <w:pPr>
              <w:spacing w:line="360" w:lineRule="auto"/>
              <w:ind w:firstLineChars="200" w:firstLine="420"/>
              <w:jc w:val="center"/>
              <w:rPr>
                <w:szCs w:val="21"/>
              </w:rPr>
            </w:pPr>
            <m:oMathPara>
              <m:oMath>
                <m:sSub>
                  <m:sSubPr>
                    <m:ctrlPr>
                      <w:rPr>
                        <w:rFonts w:ascii="Cambria Math" w:hAnsi="Cambria Math"/>
                        <w:szCs w:val="21"/>
                      </w:rPr>
                    </m:ctrlPr>
                  </m:sSubPr>
                  <m:e>
                    <m:r>
                      <m:rPr>
                        <m:nor/>
                      </m:rPr>
                      <w:rPr>
                        <w:szCs w:val="21"/>
                      </w:rPr>
                      <m:t>P</m:t>
                    </m:r>
                  </m:e>
                  <m:sub>
                    <m:r>
                      <m:rPr>
                        <m:nor/>
                      </m:rPr>
                      <w:rPr>
                        <w:szCs w:val="21"/>
                      </w:rPr>
                      <m:t>d</m:t>
                    </m:r>
                  </m:sub>
                </m:sSub>
                <m:r>
                  <m:rPr>
                    <m:nor/>
                  </m:rPr>
                  <w:rPr>
                    <w:szCs w:val="21"/>
                  </w:rPr>
                  <m:t>=</m:t>
                </m:r>
                <m:f>
                  <m:fPr>
                    <m:ctrlPr>
                      <w:rPr>
                        <w:rFonts w:ascii="Cambria Math" w:hAnsi="Cambria Math"/>
                        <w:szCs w:val="21"/>
                      </w:rPr>
                    </m:ctrlPr>
                  </m:fPr>
                  <m:num>
                    <m:r>
                      <m:rPr>
                        <m:nor/>
                      </m:rPr>
                      <w:rPr>
                        <w:szCs w:val="21"/>
                      </w:rPr>
                      <m:t>1</m:t>
                    </m:r>
                  </m:num>
                  <m:den>
                    <m:rad>
                      <m:radPr>
                        <m:degHide m:val="1"/>
                        <m:ctrlPr>
                          <w:rPr>
                            <w:rFonts w:ascii="Cambria Math" w:hAnsi="Cambria Math"/>
                            <w:i/>
                            <w:szCs w:val="21"/>
                          </w:rPr>
                        </m:ctrlPr>
                      </m:radPr>
                      <m:deg/>
                      <m:e>
                        <m:r>
                          <m:rPr>
                            <m:nor/>
                          </m:rPr>
                          <w:rPr>
                            <w:szCs w:val="21"/>
                          </w:rPr>
                          <m:t>2π</m:t>
                        </m:r>
                      </m:e>
                    </m:rad>
                  </m:den>
                </m:f>
                <m:nary>
                  <m:naryPr>
                    <m:limLoc m:val="subSup"/>
                    <m:ctrlPr>
                      <w:rPr>
                        <w:rFonts w:ascii="Cambria Math" w:hAnsi="Cambria Math"/>
                        <w:i/>
                        <w:szCs w:val="21"/>
                      </w:rPr>
                    </m:ctrlPr>
                  </m:naryPr>
                  <m:sub>
                    <m:r>
                      <m:rPr>
                        <m:nor/>
                      </m:rPr>
                      <w:rPr>
                        <w:rFonts w:eastAsia="微软雅黑"/>
                        <w:szCs w:val="21"/>
                      </w:rPr>
                      <m:t>-</m:t>
                    </m:r>
                    <m:r>
                      <m:rPr>
                        <m:nor/>
                      </m:rPr>
                      <w:rPr>
                        <w:szCs w:val="21"/>
                      </w:rPr>
                      <m:t>∞</m:t>
                    </m:r>
                  </m:sub>
                  <m:sup>
                    <m:r>
                      <m:rPr>
                        <m:nor/>
                      </m:rPr>
                      <w:rPr>
                        <w:szCs w:val="21"/>
                      </w:rPr>
                      <m:t>Y</m:t>
                    </m:r>
                    <m:r>
                      <m:rPr>
                        <m:nor/>
                      </m:rPr>
                      <w:rPr>
                        <w:rFonts w:eastAsia="微软雅黑"/>
                        <w:szCs w:val="21"/>
                      </w:rPr>
                      <m:t>-</m:t>
                    </m:r>
                    <m:r>
                      <m:rPr>
                        <m:nor/>
                      </m:rPr>
                      <w:rPr>
                        <w:szCs w:val="21"/>
                      </w:rPr>
                      <m:t>5</m:t>
                    </m:r>
                  </m:sup>
                  <m:e>
                    <m:r>
                      <m:rPr>
                        <m:nor/>
                      </m:rPr>
                      <w:rPr>
                        <w:szCs w:val="21"/>
                      </w:rPr>
                      <m:t>exp</m:t>
                    </m:r>
                    <m:d>
                      <m:dPr>
                        <m:ctrlPr>
                          <w:rPr>
                            <w:rFonts w:ascii="Cambria Math" w:hAnsi="Cambria Math"/>
                            <w:i/>
                            <w:szCs w:val="21"/>
                          </w:rPr>
                        </m:ctrlPr>
                      </m:dPr>
                      <m:e>
                        <m:r>
                          <m:rPr>
                            <m:nor/>
                          </m:rPr>
                          <w:rPr>
                            <w:szCs w:val="21"/>
                          </w:rPr>
                          <m:t>-</m:t>
                        </m:r>
                        <m:sSup>
                          <m:sSupPr>
                            <m:ctrlPr>
                              <w:rPr>
                                <w:rFonts w:ascii="Cambria Math" w:hAnsi="Cambria Math"/>
                                <w:i/>
                                <w:szCs w:val="21"/>
                              </w:rPr>
                            </m:ctrlPr>
                          </m:sSupPr>
                          <m:e>
                            <m:r>
                              <m:rPr>
                                <m:nor/>
                              </m:rPr>
                              <w:rPr>
                                <w:szCs w:val="21"/>
                              </w:rPr>
                              <m:t>x</m:t>
                            </m:r>
                          </m:e>
                          <m:sup>
                            <m:r>
                              <m:rPr>
                                <m:nor/>
                              </m:rPr>
                              <w:rPr>
                                <w:szCs w:val="21"/>
                              </w:rPr>
                              <m:t>2</m:t>
                            </m:r>
                          </m:sup>
                        </m:sSup>
                        <m:r>
                          <m:rPr>
                            <m:nor/>
                          </m:rPr>
                          <w:rPr>
                            <w:szCs w:val="21"/>
                          </w:rPr>
                          <m:t>/2</m:t>
                        </m:r>
                      </m:e>
                    </m:d>
                    <m:r>
                      <m:rPr>
                        <m:nor/>
                      </m:rPr>
                      <w:rPr>
                        <w:szCs w:val="21"/>
                      </w:rPr>
                      <m:t>dx</m:t>
                    </m:r>
                  </m:e>
                </m:nary>
                <m:r>
                  <m:rPr>
                    <m:nor/>
                  </m:rPr>
                  <m:t>……………………</m:t>
                </m:r>
                <m:r>
                  <m:rPr>
                    <m:nor/>
                  </m:rPr>
                  <m:t>（</m:t>
                </m:r>
                <m:r>
                  <m:rPr>
                    <m:nor/>
                  </m:rPr>
                  <m:t>E.30</m:t>
                </m:r>
                <m:r>
                  <m:rPr>
                    <m:nor/>
                  </m:rPr>
                  <m:t>）</m:t>
                </m:r>
              </m:oMath>
            </m:oMathPara>
          </w:p>
        </w:tc>
        <w:tc>
          <w:tcPr>
            <w:tcW w:w="741" w:type="dxa"/>
            <w:vAlign w:val="center"/>
          </w:tcPr>
          <w:p w14:paraId="493E559F" w14:textId="77777777" w:rsidR="006E5701" w:rsidRPr="006E5701" w:rsidRDefault="006E5701" w:rsidP="006E5701">
            <w:pPr>
              <w:spacing w:line="360" w:lineRule="auto"/>
              <w:jc w:val="center"/>
              <w:rPr>
                <w:szCs w:val="21"/>
              </w:rPr>
            </w:pPr>
          </w:p>
        </w:tc>
      </w:tr>
    </w:tbl>
    <w:p w14:paraId="5D601E63" w14:textId="77777777" w:rsidR="006E5701" w:rsidRPr="006E5701" w:rsidRDefault="006E5701" w:rsidP="006E5701">
      <w:pPr>
        <w:widowControl/>
        <w:ind w:firstLineChars="200" w:firstLine="420"/>
        <w:rPr>
          <w:kern w:val="0"/>
          <w:szCs w:val="21"/>
        </w:rPr>
      </w:pPr>
      <w:bookmarkStart w:id="85" w:name="_Toc157000652"/>
      <w:bookmarkStart w:id="86" w:name="_Toc158035443"/>
      <w:r w:rsidRPr="006E5701">
        <w:rPr>
          <w:kern w:val="0"/>
          <w:szCs w:val="21"/>
        </w:rPr>
        <w:t>式中：</w:t>
      </w:r>
      <w:bookmarkEnd w:id="85"/>
      <w:bookmarkEnd w:id="86"/>
    </w:p>
    <w:p w14:paraId="4B7AB114" w14:textId="77777777" w:rsidR="006E5701" w:rsidRPr="006E5701" w:rsidRDefault="006E5701" w:rsidP="006E5701">
      <w:pPr>
        <w:widowControl/>
        <w:ind w:firstLineChars="200" w:firstLine="420"/>
        <w:rPr>
          <w:kern w:val="0"/>
          <w:szCs w:val="21"/>
        </w:rPr>
      </w:pPr>
      <w:bookmarkStart w:id="87" w:name="_Toc157000653"/>
      <w:bookmarkStart w:id="88" w:name="_Toc158035444"/>
      <w:r w:rsidRPr="006E5701">
        <w:rPr>
          <w:kern w:val="0"/>
          <w:szCs w:val="21"/>
        </w:rPr>
        <w:t>P</w:t>
      </w:r>
      <w:r w:rsidRPr="006E5701">
        <w:rPr>
          <w:kern w:val="0"/>
          <w:szCs w:val="21"/>
          <w:vertAlign w:val="subscript"/>
        </w:rPr>
        <w:t>d</w:t>
      </w:r>
      <w:r w:rsidRPr="006E5701">
        <w:rPr>
          <w:kern w:val="0"/>
          <w:szCs w:val="21"/>
        </w:rPr>
        <w:t>——</w:t>
      </w:r>
      <w:r w:rsidRPr="006E5701">
        <w:rPr>
          <w:kern w:val="0"/>
          <w:szCs w:val="21"/>
        </w:rPr>
        <w:t>目标装置的破坏概率，</w:t>
      </w:r>
      <w:r w:rsidRPr="006E5701">
        <w:rPr>
          <w:kern w:val="0"/>
          <w:szCs w:val="21"/>
        </w:rPr>
        <w:t>[0</w:t>
      </w:r>
      <w:r w:rsidRPr="006E5701">
        <w:rPr>
          <w:kern w:val="0"/>
          <w:szCs w:val="21"/>
        </w:rPr>
        <w:t>，</w:t>
      </w:r>
      <w:r w:rsidRPr="006E5701">
        <w:rPr>
          <w:kern w:val="0"/>
          <w:szCs w:val="21"/>
        </w:rPr>
        <w:t>1]</w:t>
      </w:r>
      <w:r w:rsidRPr="006E5701">
        <w:rPr>
          <w:kern w:val="0"/>
          <w:szCs w:val="21"/>
        </w:rPr>
        <w:t>之间；</w:t>
      </w:r>
      <w:bookmarkEnd w:id="87"/>
      <w:bookmarkEnd w:id="88"/>
    </w:p>
    <w:p w14:paraId="3CE8226F" w14:textId="77777777" w:rsidR="006E5701" w:rsidRPr="006E5701" w:rsidRDefault="006E5701" w:rsidP="006E5701">
      <w:pPr>
        <w:widowControl/>
        <w:ind w:firstLineChars="200" w:firstLine="420"/>
        <w:rPr>
          <w:kern w:val="0"/>
          <w:szCs w:val="21"/>
        </w:rPr>
      </w:pPr>
      <w:bookmarkStart w:id="89" w:name="_Toc157000654"/>
      <w:bookmarkStart w:id="90" w:name="_Toc158035445"/>
      <w:r w:rsidRPr="006E5701">
        <w:rPr>
          <w:kern w:val="0"/>
          <w:szCs w:val="21"/>
        </w:rPr>
        <w:t>Y——0%</w:t>
      </w:r>
      <w:r w:rsidRPr="006E5701">
        <w:rPr>
          <w:kern w:val="0"/>
          <w:szCs w:val="21"/>
        </w:rPr>
        <w:t>～</w:t>
      </w:r>
      <w:r w:rsidRPr="006E5701">
        <w:rPr>
          <w:kern w:val="0"/>
          <w:szCs w:val="21"/>
        </w:rPr>
        <w:t>100%</w:t>
      </w:r>
      <w:r w:rsidRPr="006E5701">
        <w:rPr>
          <w:kern w:val="0"/>
          <w:szCs w:val="21"/>
        </w:rPr>
        <w:t>破坏分数对应的概率单位值。</w:t>
      </w:r>
      <w:bookmarkEnd w:id="89"/>
      <w:bookmarkEnd w:id="90"/>
    </w:p>
    <w:p w14:paraId="307DD1D2" w14:textId="5865A984" w:rsidR="006E5701" w:rsidRPr="006E5701" w:rsidRDefault="006E5701" w:rsidP="006E5701">
      <w:pPr>
        <w:widowControl/>
        <w:ind w:firstLineChars="200" w:firstLine="420"/>
        <w:rPr>
          <w:kern w:val="0"/>
          <w:szCs w:val="21"/>
        </w:rPr>
      </w:pPr>
      <w:bookmarkStart w:id="91" w:name="_Toc157000655"/>
      <w:bookmarkStart w:id="92" w:name="_Toc158035446"/>
      <w:r w:rsidRPr="006E5701">
        <w:rPr>
          <w:kern w:val="0"/>
          <w:szCs w:val="21"/>
        </w:rPr>
        <w:t>若热辐射或超压的最低临界阈值低于最低破坏阈值，目标装置不发生破坏；若高于最低破坏阈值，目标装置发生不同程度破坏。多米诺事故物理破坏效应的阈值见表</w:t>
      </w:r>
      <w:r w:rsidRPr="006E5701">
        <w:rPr>
          <w:kern w:val="0"/>
          <w:szCs w:val="21"/>
        </w:rPr>
        <w:t>E.2</w:t>
      </w:r>
      <w:r w:rsidRPr="006E5701">
        <w:rPr>
          <w:kern w:val="0"/>
          <w:szCs w:val="21"/>
        </w:rPr>
        <w:t>。</w:t>
      </w:r>
      <w:bookmarkEnd w:id="91"/>
      <w:bookmarkEnd w:id="92"/>
    </w:p>
    <w:p w14:paraId="65E7226E" w14:textId="1AAC2073" w:rsidR="006E5701" w:rsidRPr="0077556F" w:rsidRDefault="006E5701" w:rsidP="006E5701">
      <w:pPr>
        <w:pStyle w:val="af5"/>
        <w:spacing w:before="156" w:after="156"/>
        <w:rPr>
          <w:rFonts w:ascii="Times New Roman"/>
        </w:rPr>
      </w:pPr>
      <w:bookmarkStart w:id="93" w:name="_Toc157000656"/>
      <w:bookmarkStart w:id="94" w:name="_Toc158035447"/>
      <w:r w:rsidRPr="0077556F">
        <w:rPr>
          <w:rFonts w:ascii="Times New Roman"/>
        </w:rPr>
        <w:t>物理破坏效应阈值计算表</w:t>
      </w:r>
      <w:bookmarkEnd w:id="93"/>
      <w:bookmarkEnd w:id="9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7"/>
        <w:gridCol w:w="2978"/>
        <w:gridCol w:w="4169"/>
        <w:gridCol w:w="1326"/>
      </w:tblGrid>
      <w:tr w:rsidR="006E5701" w:rsidRPr="006E5701" w14:paraId="5BCA5D2B" w14:textId="77777777" w:rsidTr="006E5701">
        <w:trPr>
          <w:trHeight w:val="338"/>
        </w:trPr>
        <w:tc>
          <w:tcPr>
            <w:tcW w:w="573" w:type="pct"/>
            <w:tcBorders>
              <w:top w:val="single" w:sz="4" w:space="0" w:color="auto"/>
              <w:left w:val="single" w:sz="4" w:space="0" w:color="auto"/>
              <w:bottom w:val="single" w:sz="4" w:space="0" w:color="000000"/>
              <w:right w:val="single" w:sz="4" w:space="0" w:color="000000"/>
            </w:tcBorders>
            <w:vAlign w:val="center"/>
            <w:hideMark/>
          </w:tcPr>
          <w:p w14:paraId="6F20B830" w14:textId="77777777" w:rsidR="006E5701" w:rsidRPr="006E5701" w:rsidRDefault="006E5701" w:rsidP="006E5701">
            <w:pPr>
              <w:jc w:val="center"/>
              <w:rPr>
                <w:bCs/>
                <w:szCs w:val="21"/>
              </w:rPr>
            </w:pPr>
            <w:r w:rsidRPr="006E5701">
              <w:rPr>
                <w:bCs/>
                <w:szCs w:val="21"/>
              </w:rPr>
              <w:t>作用形式</w:t>
            </w:r>
          </w:p>
        </w:tc>
        <w:tc>
          <w:tcPr>
            <w:tcW w:w="1556" w:type="pct"/>
            <w:tcBorders>
              <w:top w:val="single" w:sz="4" w:space="0" w:color="auto"/>
              <w:left w:val="single" w:sz="4" w:space="0" w:color="000000"/>
              <w:bottom w:val="single" w:sz="4" w:space="0" w:color="auto"/>
              <w:right w:val="single" w:sz="4" w:space="0" w:color="000000"/>
            </w:tcBorders>
            <w:vAlign w:val="center"/>
            <w:hideMark/>
          </w:tcPr>
          <w:p w14:paraId="55470EA9" w14:textId="77777777" w:rsidR="006E5701" w:rsidRPr="006E5701" w:rsidRDefault="006E5701" w:rsidP="006E5701">
            <w:pPr>
              <w:jc w:val="center"/>
              <w:rPr>
                <w:bCs/>
                <w:szCs w:val="21"/>
              </w:rPr>
            </w:pPr>
            <w:r w:rsidRPr="006E5701">
              <w:rPr>
                <w:bCs/>
                <w:szCs w:val="21"/>
              </w:rPr>
              <w:t>目标装置</w:t>
            </w:r>
          </w:p>
        </w:tc>
        <w:tc>
          <w:tcPr>
            <w:tcW w:w="2178" w:type="pct"/>
            <w:tcBorders>
              <w:top w:val="single" w:sz="4" w:space="0" w:color="auto"/>
              <w:left w:val="single" w:sz="4" w:space="0" w:color="000000"/>
              <w:bottom w:val="single" w:sz="4" w:space="0" w:color="auto"/>
              <w:right w:val="single" w:sz="4" w:space="0" w:color="auto"/>
            </w:tcBorders>
            <w:vAlign w:val="center"/>
            <w:hideMark/>
          </w:tcPr>
          <w:p w14:paraId="220A41BD" w14:textId="77777777" w:rsidR="006E5701" w:rsidRPr="006E5701" w:rsidRDefault="006E5701" w:rsidP="006E5701">
            <w:pPr>
              <w:jc w:val="center"/>
              <w:rPr>
                <w:bCs/>
                <w:szCs w:val="21"/>
              </w:rPr>
            </w:pPr>
            <w:r w:rsidRPr="006E5701">
              <w:rPr>
                <w:bCs/>
                <w:szCs w:val="21"/>
              </w:rPr>
              <w:t>破坏条件概率单位</w:t>
            </w:r>
            <w:r w:rsidRPr="006E5701">
              <w:rPr>
                <w:bCs/>
                <w:szCs w:val="21"/>
              </w:rPr>
              <w:t>Y</w:t>
            </w:r>
          </w:p>
        </w:tc>
        <w:tc>
          <w:tcPr>
            <w:tcW w:w="693" w:type="pct"/>
            <w:tcBorders>
              <w:top w:val="single" w:sz="4" w:space="0" w:color="auto"/>
              <w:left w:val="single" w:sz="4" w:space="0" w:color="auto"/>
              <w:bottom w:val="single" w:sz="4" w:space="0" w:color="auto"/>
              <w:right w:val="single" w:sz="4" w:space="0" w:color="auto"/>
            </w:tcBorders>
            <w:vAlign w:val="center"/>
            <w:hideMark/>
          </w:tcPr>
          <w:p w14:paraId="7E88A90D" w14:textId="77777777" w:rsidR="006E5701" w:rsidRPr="006E5701" w:rsidRDefault="006E5701" w:rsidP="006E5701">
            <w:pPr>
              <w:jc w:val="center"/>
              <w:rPr>
                <w:bCs/>
                <w:szCs w:val="21"/>
              </w:rPr>
            </w:pPr>
            <w:r w:rsidRPr="006E5701">
              <w:rPr>
                <w:bCs/>
                <w:szCs w:val="21"/>
              </w:rPr>
              <w:t>破坏阈值</w:t>
            </w:r>
          </w:p>
        </w:tc>
      </w:tr>
      <w:tr w:rsidR="006E5701" w:rsidRPr="006E5701" w14:paraId="32EE8A3C" w14:textId="77777777" w:rsidTr="006E5701">
        <w:tc>
          <w:tcPr>
            <w:tcW w:w="573" w:type="pct"/>
            <w:vMerge w:val="restart"/>
            <w:tcBorders>
              <w:top w:val="single" w:sz="4" w:space="0" w:color="000000"/>
              <w:left w:val="single" w:sz="4" w:space="0" w:color="auto"/>
              <w:bottom w:val="single" w:sz="4" w:space="0" w:color="000000"/>
              <w:right w:val="single" w:sz="4" w:space="0" w:color="auto"/>
            </w:tcBorders>
            <w:vAlign w:val="center"/>
            <w:hideMark/>
          </w:tcPr>
          <w:p w14:paraId="7D6527CA" w14:textId="77777777" w:rsidR="006E5701" w:rsidRPr="006E5701" w:rsidRDefault="006E5701" w:rsidP="006E5701">
            <w:pPr>
              <w:jc w:val="center"/>
              <w:rPr>
                <w:sz w:val="18"/>
                <w:szCs w:val="18"/>
              </w:rPr>
            </w:pPr>
            <w:r w:rsidRPr="006E5701">
              <w:rPr>
                <w:sz w:val="18"/>
                <w:szCs w:val="18"/>
              </w:rPr>
              <w:t>超压</w:t>
            </w:r>
            <w:r w:rsidRPr="006E5701">
              <w:rPr>
                <w:sz w:val="18"/>
                <w:szCs w:val="18"/>
                <w:vertAlign w:val="superscript"/>
              </w:rPr>
              <w:t>[2]</w:t>
            </w:r>
          </w:p>
        </w:tc>
        <w:tc>
          <w:tcPr>
            <w:tcW w:w="1556" w:type="pct"/>
            <w:tcBorders>
              <w:top w:val="single" w:sz="4" w:space="0" w:color="auto"/>
              <w:left w:val="single" w:sz="4" w:space="0" w:color="auto"/>
              <w:bottom w:val="single" w:sz="4" w:space="0" w:color="auto"/>
              <w:right w:val="single" w:sz="4" w:space="0" w:color="auto"/>
            </w:tcBorders>
            <w:vAlign w:val="center"/>
            <w:hideMark/>
          </w:tcPr>
          <w:p w14:paraId="2CB4632D" w14:textId="77777777" w:rsidR="006E5701" w:rsidRPr="006E5701" w:rsidRDefault="006E5701" w:rsidP="006E5701">
            <w:pPr>
              <w:jc w:val="center"/>
              <w:rPr>
                <w:sz w:val="18"/>
                <w:szCs w:val="18"/>
              </w:rPr>
            </w:pPr>
            <w:r w:rsidRPr="006E5701">
              <w:rPr>
                <w:sz w:val="18"/>
                <w:szCs w:val="18"/>
              </w:rPr>
              <w:t>固定的常压容器和储罐</w:t>
            </w:r>
          </w:p>
        </w:tc>
        <w:tc>
          <w:tcPr>
            <w:tcW w:w="2178" w:type="pct"/>
            <w:tcBorders>
              <w:top w:val="single" w:sz="4" w:space="0" w:color="000000"/>
              <w:left w:val="single" w:sz="4" w:space="0" w:color="auto"/>
              <w:bottom w:val="single" w:sz="4" w:space="0" w:color="auto"/>
              <w:right w:val="single" w:sz="4" w:space="0" w:color="auto"/>
            </w:tcBorders>
            <w:vAlign w:val="center"/>
            <w:hideMark/>
          </w:tcPr>
          <w:p w14:paraId="1F4D7351" w14:textId="7E2B7834" w:rsidR="006E5701" w:rsidRPr="00C739F7" w:rsidRDefault="00C739F7" w:rsidP="006E5701">
            <w:pPr>
              <w:jc w:val="center"/>
              <w:rPr>
                <w:sz w:val="18"/>
                <w:szCs w:val="18"/>
              </w:rPr>
            </w:pPr>
            <m:oMathPara>
              <m:oMath>
                <m:r>
                  <m:rPr>
                    <m:nor/>
                  </m:rPr>
                  <w:rPr>
                    <w:sz w:val="18"/>
                    <w:szCs w:val="18"/>
                  </w:rPr>
                  <m:t>Y=-9.36+1.34</m:t>
                </m:r>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∆P</m:t>
                        </m:r>
                      </m:e>
                    </m:d>
                    <m:ctrlPr>
                      <w:rPr>
                        <w:rFonts w:ascii="Cambria Math" w:hAnsi="Cambria Math"/>
                        <w:i/>
                        <w:sz w:val="18"/>
                        <w:szCs w:val="18"/>
                      </w:rPr>
                    </m:ctrlPr>
                  </m:e>
                </m:func>
              </m:oMath>
            </m:oMathPara>
          </w:p>
        </w:tc>
        <w:tc>
          <w:tcPr>
            <w:tcW w:w="693" w:type="pct"/>
            <w:tcBorders>
              <w:top w:val="single" w:sz="4" w:space="0" w:color="000000"/>
              <w:left w:val="single" w:sz="4" w:space="0" w:color="auto"/>
              <w:bottom w:val="single" w:sz="4" w:space="0" w:color="auto"/>
              <w:right w:val="single" w:sz="4" w:space="0" w:color="auto"/>
            </w:tcBorders>
            <w:vAlign w:val="center"/>
            <w:hideMark/>
          </w:tcPr>
          <w:p w14:paraId="794DA637" w14:textId="0C85E20E" w:rsidR="006E5701" w:rsidRPr="006E5701" w:rsidRDefault="006E5701" w:rsidP="006E5701">
            <w:pPr>
              <w:jc w:val="center"/>
              <w:rPr>
                <w:sz w:val="18"/>
                <w:szCs w:val="18"/>
              </w:rPr>
            </w:pPr>
            <w:r w:rsidRPr="006E5701">
              <w:rPr>
                <w:sz w:val="18"/>
                <w:szCs w:val="18"/>
              </w:rPr>
              <w:t>5.17 k</w:t>
            </w:r>
            <w:r w:rsidR="00E2220F">
              <w:rPr>
                <w:sz w:val="18"/>
                <w:szCs w:val="18"/>
              </w:rPr>
              <w:t>P</w:t>
            </w:r>
            <w:r w:rsidRPr="006E5701">
              <w:rPr>
                <w:sz w:val="18"/>
                <w:szCs w:val="18"/>
              </w:rPr>
              <w:t>a</w:t>
            </w:r>
          </w:p>
        </w:tc>
      </w:tr>
      <w:tr w:rsidR="006E5701" w:rsidRPr="006E5701" w14:paraId="16564C52" w14:textId="77777777" w:rsidTr="006E5701">
        <w:tc>
          <w:tcPr>
            <w:tcW w:w="0" w:type="auto"/>
            <w:vMerge/>
            <w:tcBorders>
              <w:top w:val="single" w:sz="4" w:space="0" w:color="000000"/>
              <w:left w:val="single" w:sz="4" w:space="0" w:color="auto"/>
              <w:bottom w:val="single" w:sz="4" w:space="0" w:color="000000"/>
              <w:right w:val="single" w:sz="4" w:space="0" w:color="auto"/>
            </w:tcBorders>
            <w:vAlign w:val="center"/>
            <w:hideMark/>
          </w:tcPr>
          <w:p w14:paraId="0439FC30" w14:textId="77777777" w:rsidR="006E5701" w:rsidRPr="006E5701" w:rsidRDefault="006E5701" w:rsidP="006E5701">
            <w:pPr>
              <w:widowControl/>
              <w:jc w:val="left"/>
              <w:rPr>
                <w:sz w:val="18"/>
                <w:szCs w:val="18"/>
              </w:rPr>
            </w:pPr>
          </w:p>
        </w:tc>
        <w:tc>
          <w:tcPr>
            <w:tcW w:w="1556" w:type="pct"/>
            <w:tcBorders>
              <w:top w:val="single" w:sz="4" w:space="0" w:color="auto"/>
              <w:left w:val="single" w:sz="4" w:space="0" w:color="auto"/>
              <w:bottom w:val="single" w:sz="4" w:space="0" w:color="auto"/>
              <w:right w:val="single" w:sz="4" w:space="0" w:color="auto"/>
            </w:tcBorders>
            <w:vAlign w:val="center"/>
            <w:hideMark/>
          </w:tcPr>
          <w:p w14:paraId="3F8C6F7D" w14:textId="77777777" w:rsidR="006E5701" w:rsidRPr="006E5701" w:rsidRDefault="006E5701" w:rsidP="006E5701">
            <w:pPr>
              <w:jc w:val="center"/>
              <w:rPr>
                <w:sz w:val="18"/>
                <w:szCs w:val="18"/>
              </w:rPr>
            </w:pPr>
            <w:r w:rsidRPr="006E5701">
              <w:rPr>
                <w:sz w:val="18"/>
                <w:szCs w:val="18"/>
              </w:rPr>
              <w:t>固定的带压容器和储罐、管道</w:t>
            </w:r>
          </w:p>
        </w:tc>
        <w:tc>
          <w:tcPr>
            <w:tcW w:w="2178" w:type="pct"/>
            <w:tcBorders>
              <w:top w:val="single" w:sz="4" w:space="0" w:color="auto"/>
              <w:left w:val="single" w:sz="4" w:space="0" w:color="auto"/>
              <w:bottom w:val="single" w:sz="4" w:space="0" w:color="auto"/>
              <w:right w:val="single" w:sz="4" w:space="0" w:color="auto"/>
            </w:tcBorders>
            <w:vAlign w:val="center"/>
            <w:hideMark/>
          </w:tcPr>
          <w:p w14:paraId="099DF524" w14:textId="08B7CFC8" w:rsidR="006E5701" w:rsidRPr="00C739F7" w:rsidRDefault="00C739F7" w:rsidP="006E5701">
            <w:pPr>
              <w:jc w:val="center"/>
              <w:rPr>
                <w:sz w:val="18"/>
                <w:szCs w:val="18"/>
              </w:rPr>
            </w:pPr>
            <m:oMathPara>
              <m:oMath>
                <m:r>
                  <m:rPr>
                    <m:nor/>
                  </m:rPr>
                  <w:rPr>
                    <w:sz w:val="18"/>
                    <w:szCs w:val="18"/>
                  </w:rPr>
                  <m:t>Y=-14.44+1.82</m:t>
                </m:r>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∆P</m:t>
                        </m:r>
                      </m:e>
                    </m:d>
                    <m:ctrlPr>
                      <w:rPr>
                        <w:rFonts w:ascii="Cambria Math" w:hAnsi="Cambria Math"/>
                        <w:i/>
                        <w:sz w:val="18"/>
                        <w:szCs w:val="18"/>
                      </w:rPr>
                    </m:ctrlPr>
                  </m:e>
                </m:func>
              </m:oMath>
            </m:oMathPara>
          </w:p>
        </w:tc>
        <w:tc>
          <w:tcPr>
            <w:tcW w:w="693" w:type="pct"/>
            <w:tcBorders>
              <w:top w:val="single" w:sz="4" w:space="0" w:color="auto"/>
              <w:left w:val="single" w:sz="4" w:space="0" w:color="auto"/>
              <w:bottom w:val="single" w:sz="4" w:space="0" w:color="auto"/>
              <w:right w:val="single" w:sz="4" w:space="0" w:color="auto"/>
            </w:tcBorders>
            <w:vAlign w:val="center"/>
            <w:hideMark/>
          </w:tcPr>
          <w:p w14:paraId="0BD21AAE" w14:textId="6C305A94" w:rsidR="006E5701" w:rsidRPr="006E5701" w:rsidRDefault="006E5701" w:rsidP="006E5701">
            <w:pPr>
              <w:jc w:val="center"/>
              <w:rPr>
                <w:sz w:val="18"/>
                <w:szCs w:val="18"/>
              </w:rPr>
            </w:pPr>
            <w:r w:rsidRPr="006E5701">
              <w:rPr>
                <w:sz w:val="18"/>
                <w:szCs w:val="18"/>
              </w:rPr>
              <w:t>30 k</w:t>
            </w:r>
            <w:r w:rsidR="00E2220F">
              <w:rPr>
                <w:sz w:val="18"/>
                <w:szCs w:val="18"/>
              </w:rPr>
              <w:t>P</w:t>
            </w:r>
            <w:r w:rsidRPr="006E5701">
              <w:rPr>
                <w:sz w:val="18"/>
                <w:szCs w:val="18"/>
              </w:rPr>
              <w:t>a</w:t>
            </w:r>
          </w:p>
        </w:tc>
      </w:tr>
      <w:tr w:rsidR="006E5701" w:rsidRPr="006E5701" w14:paraId="2D182982" w14:textId="77777777" w:rsidTr="006E5701">
        <w:tc>
          <w:tcPr>
            <w:tcW w:w="0" w:type="auto"/>
            <w:vMerge/>
            <w:tcBorders>
              <w:top w:val="single" w:sz="4" w:space="0" w:color="000000"/>
              <w:left w:val="single" w:sz="4" w:space="0" w:color="auto"/>
              <w:bottom w:val="single" w:sz="4" w:space="0" w:color="000000"/>
              <w:right w:val="single" w:sz="4" w:space="0" w:color="auto"/>
            </w:tcBorders>
            <w:vAlign w:val="center"/>
            <w:hideMark/>
          </w:tcPr>
          <w:p w14:paraId="07BAA7BB" w14:textId="77777777" w:rsidR="006E5701" w:rsidRPr="006E5701" w:rsidRDefault="006E5701" w:rsidP="006E5701">
            <w:pPr>
              <w:widowControl/>
              <w:jc w:val="left"/>
              <w:rPr>
                <w:sz w:val="18"/>
                <w:szCs w:val="18"/>
              </w:rPr>
            </w:pPr>
          </w:p>
        </w:tc>
        <w:tc>
          <w:tcPr>
            <w:tcW w:w="1556" w:type="pct"/>
            <w:tcBorders>
              <w:top w:val="single" w:sz="4" w:space="0" w:color="auto"/>
              <w:left w:val="single" w:sz="4" w:space="0" w:color="auto"/>
              <w:bottom w:val="single" w:sz="4" w:space="0" w:color="auto"/>
              <w:right w:val="single" w:sz="4" w:space="0" w:color="auto"/>
            </w:tcBorders>
            <w:vAlign w:val="center"/>
            <w:hideMark/>
          </w:tcPr>
          <w:p w14:paraId="1EC15E6B" w14:textId="77777777" w:rsidR="006E5701" w:rsidRPr="006E5701" w:rsidRDefault="006E5701" w:rsidP="006E5701">
            <w:pPr>
              <w:jc w:val="center"/>
              <w:rPr>
                <w:sz w:val="18"/>
                <w:szCs w:val="18"/>
              </w:rPr>
            </w:pPr>
            <w:r w:rsidRPr="006E5701">
              <w:rPr>
                <w:sz w:val="18"/>
                <w:szCs w:val="18"/>
              </w:rPr>
              <w:t>塔型装置</w:t>
            </w:r>
          </w:p>
        </w:tc>
        <w:tc>
          <w:tcPr>
            <w:tcW w:w="2178" w:type="pct"/>
            <w:tcBorders>
              <w:top w:val="single" w:sz="4" w:space="0" w:color="auto"/>
              <w:left w:val="single" w:sz="4" w:space="0" w:color="auto"/>
              <w:bottom w:val="single" w:sz="4" w:space="0" w:color="auto"/>
              <w:right w:val="single" w:sz="4" w:space="0" w:color="auto"/>
            </w:tcBorders>
            <w:vAlign w:val="center"/>
            <w:hideMark/>
          </w:tcPr>
          <w:p w14:paraId="7B4FEC29" w14:textId="2C53B4A9" w:rsidR="006E5701" w:rsidRPr="00C739F7" w:rsidRDefault="00C739F7" w:rsidP="006E5701">
            <w:pPr>
              <w:jc w:val="center"/>
              <w:rPr>
                <w:sz w:val="18"/>
                <w:szCs w:val="18"/>
              </w:rPr>
            </w:pPr>
            <m:oMathPara>
              <m:oMath>
                <m:r>
                  <m:rPr>
                    <m:nor/>
                  </m:rPr>
                  <w:rPr>
                    <w:sz w:val="18"/>
                    <w:szCs w:val="18"/>
                  </w:rPr>
                  <m:t>Y=-12.22+1.65</m:t>
                </m:r>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∆P</m:t>
                        </m:r>
                      </m:e>
                    </m:d>
                    <m:ctrlPr>
                      <w:rPr>
                        <w:rFonts w:ascii="Cambria Math" w:hAnsi="Cambria Math"/>
                        <w:i/>
                        <w:sz w:val="18"/>
                        <w:szCs w:val="18"/>
                      </w:rPr>
                    </m:ctrlPr>
                  </m:e>
                </m:func>
              </m:oMath>
            </m:oMathPara>
          </w:p>
        </w:tc>
        <w:tc>
          <w:tcPr>
            <w:tcW w:w="693" w:type="pct"/>
            <w:tcBorders>
              <w:top w:val="single" w:sz="4" w:space="0" w:color="auto"/>
              <w:left w:val="single" w:sz="4" w:space="0" w:color="auto"/>
              <w:bottom w:val="single" w:sz="4" w:space="0" w:color="auto"/>
              <w:right w:val="single" w:sz="4" w:space="0" w:color="auto"/>
            </w:tcBorders>
            <w:vAlign w:val="center"/>
            <w:hideMark/>
          </w:tcPr>
          <w:p w14:paraId="4423D110" w14:textId="76FF4238" w:rsidR="006E5701" w:rsidRPr="006E5701" w:rsidRDefault="006E5701" w:rsidP="006E5701">
            <w:pPr>
              <w:jc w:val="center"/>
              <w:rPr>
                <w:sz w:val="18"/>
                <w:szCs w:val="18"/>
              </w:rPr>
            </w:pPr>
            <w:r w:rsidRPr="006E5701">
              <w:rPr>
                <w:sz w:val="18"/>
                <w:szCs w:val="18"/>
              </w:rPr>
              <w:t>17 k</w:t>
            </w:r>
            <w:r w:rsidR="00E2220F">
              <w:rPr>
                <w:sz w:val="18"/>
                <w:szCs w:val="18"/>
              </w:rPr>
              <w:t>P</w:t>
            </w:r>
            <w:r w:rsidRPr="006E5701">
              <w:rPr>
                <w:sz w:val="18"/>
                <w:szCs w:val="18"/>
              </w:rPr>
              <w:t>a</w:t>
            </w:r>
          </w:p>
        </w:tc>
      </w:tr>
      <w:tr w:rsidR="006E5701" w:rsidRPr="006E5701" w14:paraId="3D42F58A" w14:textId="77777777" w:rsidTr="006E5701">
        <w:tc>
          <w:tcPr>
            <w:tcW w:w="0" w:type="auto"/>
            <w:vMerge/>
            <w:tcBorders>
              <w:top w:val="single" w:sz="4" w:space="0" w:color="000000"/>
              <w:left w:val="single" w:sz="4" w:space="0" w:color="auto"/>
              <w:bottom w:val="single" w:sz="4" w:space="0" w:color="000000"/>
              <w:right w:val="single" w:sz="4" w:space="0" w:color="auto"/>
            </w:tcBorders>
            <w:vAlign w:val="center"/>
            <w:hideMark/>
          </w:tcPr>
          <w:p w14:paraId="12FD19C6" w14:textId="77777777" w:rsidR="006E5701" w:rsidRPr="006E5701" w:rsidRDefault="006E5701" w:rsidP="006E5701">
            <w:pPr>
              <w:widowControl/>
              <w:jc w:val="left"/>
              <w:rPr>
                <w:sz w:val="18"/>
                <w:szCs w:val="18"/>
              </w:rPr>
            </w:pPr>
          </w:p>
        </w:tc>
        <w:tc>
          <w:tcPr>
            <w:tcW w:w="1556" w:type="pct"/>
            <w:tcBorders>
              <w:top w:val="single" w:sz="4" w:space="0" w:color="auto"/>
              <w:left w:val="single" w:sz="4" w:space="0" w:color="auto"/>
              <w:bottom w:val="single" w:sz="4" w:space="0" w:color="auto"/>
              <w:right w:val="single" w:sz="4" w:space="0" w:color="auto"/>
            </w:tcBorders>
            <w:vAlign w:val="center"/>
            <w:hideMark/>
          </w:tcPr>
          <w:p w14:paraId="12D28797" w14:textId="77777777" w:rsidR="006E5701" w:rsidRPr="006E5701" w:rsidRDefault="006E5701" w:rsidP="006E5701">
            <w:pPr>
              <w:jc w:val="center"/>
              <w:rPr>
                <w:sz w:val="18"/>
                <w:szCs w:val="18"/>
              </w:rPr>
            </w:pPr>
            <w:r w:rsidRPr="006E5701">
              <w:rPr>
                <w:sz w:val="18"/>
                <w:szCs w:val="18"/>
              </w:rPr>
              <w:t>泵和压缩机、换热器</w:t>
            </w:r>
          </w:p>
        </w:tc>
        <w:tc>
          <w:tcPr>
            <w:tcW w:w="2178" w:type="pct"/>
            <w:tcBorders>
              <w:top w:val="single" w:sz="4" w:space="0" w:color="auto"/>
              <w:left w:val="single" w:sz="4" w:space="0" w:color="auto"/>
              <w:bottom w:val="single" w:sz="4" w:space="0" w:color="auto"/>
              <w:right w:val="single" w:sz="4" w:space="0" w:color="auto"/>
            </w:tcBorders>
            <w:vAlign w:val="center"/>
            <w:hideMark/>
          </w:tcPr>
          <w:p w14:paraId="31A86A59" w14:textId="1BF525BF" w:rsidR="006E5701" w:rsidRPr="00C739F7" w:rsidRDefault="00C739F7" w:rsidP="006E5701">
            <w:pPr>
              <w:jc w:val="center"/>
              <w:rPr>
                <w:sz w:val="18"/>
                <w:szCs w:val="18"/>
              </w:rPr>
            </w:pPr>
            <m:oMathPara>
              <m:oMath>
                <m:r>
                  <m:rPr>
                    <m:nor/>
                  </m:rPr>
                  <w:rPr>
                    <w:sz w:val="18"/>
                    <w:szCs w:val="18"/>
                  </w:rPr>
                  <m:t>Y=-12.42+1.64</m:t>
                </m:r>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∆P</m:t>
                        </m:r>
                      </m:e>
                    </m:d>
                    <m:ctrlPr>
                      <w:rPr>
                        <w:rFonts w:ascii="Cambria Math" w:hAnsi="Cambria Math"/>
                        <w:i/>
                        <w:sz w:val="18"/>
                        <w:szCs w:val="18"/>
                      </w:rPr>
                    </m:ctrlPr>
                  </m:e>
                </m:func>
              </m:oMath>
            </m:oMathPara>
          </w:p>
        </w:tc>
        <w:tc>
          <w:tcPr>
            <w:tcW w:w="693" w:type="pct"/>
            <w:tcBorders>
              <w:top w:val="single" w:sz="4" w:space="0" w:color="auto"/>
              <w:left w:val="single" w:sz="4" w:space="0" w:color="auto"/>
              <w:bottom w:val="single" w:sz="4" w:space="0" w:color="auto"/>
              <w:right w:val="single" w:sz="4" w:space="0" w:color="auto"/>
            </w:tcBorders>
            <w:vAlign w:val="center"/>
            <w:hideMark/>
          </w:tcPr>
          <w:p w14:paraId="25049E8B" w14:textId="3D09A805" w:rsidR="006E5701" w:rsidRPr="006E5701" w:rsidRDefault="006E5701" w:rsidP="006E5701">
            <w:pPr>
              <w:jc w:val="center"/>
              <w:rPr>
                <w:sz w:val="18"/>
                <w:szCs w:val="18"/>
              </w:rPr>
            </w:pPr>
            <w:r w:rsidRPr="006E5701">
              <w:rPr>
                <w:sz w:val="18"/>
                <w:szCs w:val="18"/>
              </w:rPr>
              <w:t>18.7 k</w:t>
            </w:r>
            <w:r w:rsidR="00E2220F">
              <w:rPr>
                <w:sz w:val="18"/>
                <w:szCs w:val="18"/>
              </w:rPr>
              <w:t>P</w:t>
            </w:r>
            <w:r w:rsidRPr="006E5701">
              <w:rPr>
                <w:sz w:val="18"/>
                <w:szCs w:val="18"/>
              </w:rPr>
              <w:t>a</w:t>
            </w:r>
          </w:p>
        </w:tc>
      </w:tr>
      <w:tr w:rsidR="006E5701" w:rsidRPr="006E5701" w14:paraId="028CC312" w14:textId="77777777" w:rsidTr="006E5701">
        <w:tc>
          <w:tcPr>
            <w:tcW w:w="573" w:type="pct"/>
            <w:vMerge w:val="restart"/>
            <w:tcBorders>
              <w:top w:val="single" w:sz="4" w:space="0" w:color="000000"/>
              <w:left w:val="single" w:sz="4" w:space="0" w:color="auto"/>
              <w:bottom w:val="single" w:sz="4" w:space="0" w:color="000000"/>
              <w:right w:val="single" w:sz="4" w:space="0" w:color="auto"/>
            </w:tcBorders>
            <w:vAlign w:val="center"/>
            <w:hideMark/>
          </w:tcPr>
          <w:p w14:paraId="4CD28E11" w14:textId="77777777" w:rsidR="006E5701" w:rsidRPr="006E5701" w:rsidRDefault="006E5701" w:rsidP="006E5701">
            <w:pPr>
              <w:jc w:val="center"/>
              <w:rPr>
                <w:sz w:val="18"/>
                <w:szCs w:val="18"/>
              </w:rPr>
            </w:pPr>
            <w:r w:rsidRPr="006E5701">
              <w:rPr>
                <w:sz w:val="18"/>
                <w:szCs w:val="18"/>
              </w:rPr>
              <w:t>热辐射</w:t>
            </w:r>
            <w:r w:rsidRPr="006E5701">
              <w:rPr>
                <w:sz w:val="18"/>
                <w:szCs w:val="18"/>
                <w:vertAlign w:val="superscript"/>
              </w:rPr>
              <w:t>[3]</w:t>
            </w:r>
          </w:p>
        </w:tc>
        <w:tc>
          <w:tcPr>
            <w:tcW w:w="1556" w:type="pct"/>
            <w:tcBorders>
              <w:top w:val="single" w:sz="4" w:space="0" w:color="auto"/>
              <w:left w:val="single" w:sz="4" w:space="0" w:color="auto"/>
              <w:bottom w:val="single" w:sz="4" w:space="0" w:color="auto"/>
              <w:right w:val="single" w:sz="4" w:space="0" w:color="auto"/>
            </w:tcBorders>
            <w:vAlign w:val="center"/>
            <w:hideMark/>
          </w:tcPr>
          <w:p w14:paraId="44A10156" w14:textId="77777777" w:rsidR="006E5701" w:rsidRPr="006E5701" w:rsidRDefault="006E5701" w:rsidP="006E5701">
            <w:pPr>
              <w:jc w:val="center"/>
              <w:rPr>
                <w:sz w:val="18"/>
                <w:szCs w:val="18"/>
              </w:rPr>
            </w:pPr>
            <w:r w:rsidRPr="006E5701">
              <w:rPr>
                <w:sz w:val="18"/>
                <w:szCs w:val="18"/>
              </w:rPr>
              <w:t>固定的常压容器和储罐、管道</w:t>
            </w:r>
          </w:p>
        </w:tc>
        <w:tc>
          <w:tcPr>
            <w:tcW w:w="2178" w:type="pct"/>
            <w:tcBorders>
              <w:top w:val="single" w:sz="4" w:space="0" w:color="auto"/>
              <w:left w:val="single" w:sz="4" w:space="0" w:color="auto"/>
              <w:bottom w:val="single" w:sz="4" w:space="0" w:color="auto"/>
              <w:right w:val="single" w:sz="4" w:space="0" w:color="auto"/>
            </w:tcBorders>
            <w:vAlign w:val="center"/>
            <w:hideMark/>
          </w:tcPr>
          <w:p w14:paraId="6FBD0DF1" w14:textId="4FD9BA68" w:rsidR="006E5701" w:rsidRPr="00C739F7" w:rsidRDefault="00C739F7" w:rsidP="006E5701">
            <w:pPr>
              <w:jc w:val="center"/>
              <w:rPr>
                <w:sz w:val="18"/>
                <w:szCs w:val="18"/>
              </w:rPr>
            </w:pPr>
            <m:oMathPara>
              <m:oMath>
                <m:r>
                  <m:rPr>
                    <m:nor/>
                  </m:rPr>
                  <w:rPr>
                    <w:sz w:val="18"/>
                    <w:szCs w:val="18"/>
                  </w:rPr>
                  <m:t>Y=12.54-1.847</m:t>
                </m:r>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tf</m:t>
                        </m:r>
                      </m:e>
                    </m:d>
                    <m:ctrlPr>
                      <w:rPr>
                        <w:rFonts w:ascii="Cambria Math" w:hAnsi="Cambria Math"/>
                        <w:i/>
                        <w:sz w:val="18"/>
                        <w:szCs w:val="18"/>
                      </w:rPr>
                    </m:ctrlPr>
                  </m:e>
                </m:func>
              </m:oMath>
            </m:oMathPara>
          </w:p>
          <w:p w14:paraId="42CCBE40" w14:textId="7CA61638" w:rsidR="006E5701" w:rsidRPr="00C739F7" w:rsidRDefault="00000000" w:rsidP="006E5701">
            <w:pPr>
              <w:jc w:val="center"/>
              <w:rPr>
                <w:sz w:val="18"/>
                <w:szCs w:val="18"/>
              </w:rPr>
            </w:pPr>
            <m:oMathPara>
              <m:oMath>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tf</m:t>
                        </m:r>
                      </m:e>
                    </m:d>
                    <m:ctrlPr>
                      <w:rPr>
                        <w:rFonts w:ascii="Cambria Math" w:hAnsi="Cambria Math"/>
                        <w:i/>
                        <w:sz w:val="18"/>
                        <w:szCs w:val="18"/>
                      </w:rPr>
                    </m:ctrlPr>
                  </m:e>
                </m:func>
                <m:r>
                  <m:rPr>
                    <m:nor/>
                  </m:rPr>
                  <w:rPr>
                    <w:sz w:val="18"/>
                    <w:szCs w:val="18"/>
                  </w:rPr>
                  <m:t>=-1.128</m:t>
                </m:r>
                <m:func>
                  <m:funcPr>
                    <m:ctrlPr>
                      <w:rPr>
                        <w:rFonts w:ascii="Cambria Math" w:hAnsi="Cambria Math"/>
                        <w:i/>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I</m:t>
                        </m:r>
                      </m:e>
                    </m:d>
                  </m:e>
                </m:func>
                <m:r>
                  <m:rPr>
                    <m:nor/>
                  </m:rPr>
                  <w:rPr>
                    <w:sz w:val="18"/>
                    <w:szCs w:val="18"/>
                  </w:rPr>
                  <m:t>-2.667×</m:t>
                </m:r>
                <m:sSup>
                  <m:sSupPr>
                    <m:ctrlPr>
                      <w:rPr>
                        <w:rFonts w:ascii="Cambria Math" w:hAnsi="Cambria Math"/>
                        <w:i/>
                        <w:sz w:val="18"/>
                        <w:szCs w:val="18"/>
                      </w:rPr>
                    </m:ctrlPr>
                  </m:sSupPr>
                  <m:e>
                    <m:r>
                      <m:rPr>
                        <m:nor/>
                      </m:rPr>
                      <w:rPr>
                        <w:sz w:val="18"/>
                        <w:szCs w:val="18"/>
                      </w:rPr>
                      <m:t>10</m:t>
                    </m:r>
                  </m:e>
                  <m:sup>
                    <m:r>
                      <m:rPr>
                        <m:nor/>
                      </m:rPr>
                      <w:rPr>
                        <w:sz w:val="18"/>
                        <w:szCs w:val="18"/>
                      </w:rPr>
                      <m:t>-5</m:t>
                    </m:r>
                  </m:sup>
                </m:sSup>
                <m:r>
                  <m:rPr>
                    <m:nor/>
                  </m:rPr>
                  <w:rPr>
                    <w:sz w:val="18"/>
                    <w:szCs w:val="18"/>
                  </w:rPr>
                  <m:t>V+9.877</m:t>
                </m:r>
              </m:oMath>
            </m:oMathPara>
          </w:p>
        </w:tc>
        <w:tc>
          <w:tcPr>
            <w:tcW w:w="693" w:type="pct"/>
            <w:tcBorders>
              <w:top w:val="single" w:sz="4" w:space="0" w:color="auto"/>
              <w:left w:val="single" w:sz="4" w:space="0" w:color="auto"/>
              <w:bottom w:val="single" w:sz="4" w:space="0" w:color="auto"/>
              <w:right w:val="single" w:sz="4" w:space="0" w:color="auto"/>
            </w:tcBorders>
            <w:vAlign w:val="center"/>
            <w:hideMark/>
          </w:tcPr>
          <w:p w14:paraId="43AB8613" w14:textId="59D996A8" w:rsidR="006E5701" w:rsidRPr="006E5701" w:rsidRDefault="006E5701" w:rsidP="006E5701">
            <w:pPr>
              <w:jc w:val="center"/>
              <w:rPr>
                <w:sz w:val="18"/>
                <w:szCs w:val="18"/>
                <w:vertAlign w:val="superscript"/>
              </w:rPr>
            </w:pPr>
            <w:r w:rsidRPr="006E5701">
              <w:rPr>
                <w:sz w:val="18"/>
                <w:szCs w:val="18"/>
              </w:rPr>
              <w:t>&gt;15 k</w:t>
            </w:r>
            <w:r w:rsidR="00E2220F">
              <w:rPr>
                <w:sz w:val="18"/>
                <w:szCs w:val="18"/>
              </w:rPr>
              <w:t>W</w:t>
            </w:r>
            <w:r w:rsidRPr="006E5701">
              <w:rPr>
                <w:sz w:val="18"/>
                <w:szCs w:val="18"/>
              </w:rPr>
              <w:t>/m</w:t>
            </w:r>
            <w:r w:rsidRPr="006E5701">
              <w:rPr>
                <w:sz w:val="18"/>
                <w:szCs w:val="18"/>
                <w:vertAlign w:val="superscript"/>
              </w:rPr>
              <w:t>2</w:t>
            </w:r>
          </w:p>
          <w:p w14:paraId="2643652A" w14:textId="77777777" w:rsidR="006E5701" w:rsidRPr="006E5701" w:rsidRDefault="006E5701" w:rsidP="006E5701">
            <w:pPr>
              <w:jc w:val="center"/>
              <w:rPr>
                <w:sz w:val="18"/>
                <w:szCs w:val="18"/>
                <w:vertAlign w:val="superscript"/>
              </w:rPr>
            </w:pPr>
            <w:r w:rsidRPr="006E5701">
              <w:rPr>
                <w:sz w:val="18"/>
                <w:szCs w:val="18"/>
              </w:rPr>
              <w:t>&gt;10 min</w:t>
            </w:r>
          </w:p>
        </w:tc>
      </w:tr>
      <w:tr w:rsidR="006E5701" w:rsidRPr="006E5701" w14:paraId="0C670838" w14:textId="77777777" w:rsidTr="006E5701">
        <w:tc>
          <w:tcPr>
            <w:tcW w:w="0" w:type="auto"/>
            <w:vMerge/>
            <w:tcBorders>
              <w:top w:val="single" w:sz="4" w:space="0" w:color="000000"/>
              <w:left w:val="single" w:sz="4" w:space="0" w:color="auto"/>
              <w:bottom w:val="single" w:sz="4" w:space="0" w:color="000000"/>
              <w:right w:val="single" w:sz="4" w:space="0" w:color="auto"/>
            </w:tcBorders>
            <w:vAlign w:val="center"/>
            <w:hideMark/>
          </w:tcPr>
          <w:p w14:paraId="6D242F9A" w14:textId="77777777" w:rsidR="006E5701" w:rsidRPr="006E5701" w:rsidRDefault="006E5701" w:rsidP="006E5701">
            <w:pPr>
              <w:widowControl/>
              <w:jc w:val="left"/>
              <w:rPr>
                <w:sz w:val="18"/>
                <w:szCs w:val="18"/>
              </w:rPr>
            </w:pPr>
          </w:p>
        </w:tc>
        <w:tc>
          <w:tcPr>
            <w:tcW w:w="1556" w:type="pct"/>
            <w:tcBorders>
              <w:top w:val="single" w:sz="4" w:space="0" w:color="auto"/>
              <w:left w:val="single" w:sz="4" w:space="0" w:color="auto"/>
              <w:bottom w:val="single" w:sz="4" w:space="0" w:color="auto"/>
              <w:right w:val="single" w:sz="4" w:space="0" w:color="auto"/>
            </w:tcBorders>
            <w:vAlign w:val="center"/>
            <w:hideMark/>
          </w:tcPr>
          <w:p w14:paraId="20430B47" w14:textId="77777777" w:rsidR="006E5701" w:rsidRPr="006E5701" w:rsidRDefault="006E5701" w:rsidP="006E5701">
            <w:pPr>
              <w:jc w:val="center"/>
              <w:rPr>
                <w:sz w:val="18"/>
                <w:szCs w:val="18"/>
              </w:rPr>
            </w:pPr>
            <w:r w:rsidRPr="006E5701">
              <w:rPr>
                <w:sz w:val="18"/>
                <w:szCs w:val="18"/>
              </w:rPr>
              <w:t>固定的带压容器和储罐</w:t>
            </w:r>
          </w:p>
        </w:tc>
        <w:tc>
          <w:tcPr>
            <w:tcW w:w="2178" w:type="pct"/>
            <w:tcBorders>
              <w:top w:val="single" w:sz="4" w:space="0" w:color="auto"/>
              <w:left w:val="single" w:sz="4" w:space="0" w:color="auto"/>
              <w:bottom w:val="single" w:sz="4" w:space="0" w:color="auto"/>
              <w:right w:val="single" w:sz="4" w:space="0" w:color="auto"/>
            </w:tcBorders>
            <w:vAlign w:val="center"/>
            <w:hideMark/>
          </w:tcPr>
          <w:p w14:paraId="47147597" w14:textId="2C4DC067" w:rsidR="006E5701" w:rsidRPr="00C739F7" w:rsidRDefault="00C739F7" w:rsidP="006E5701">
            <w:pPr>
              <w:jc w:val="center"/>
              <w:rPr>
                <w:sz w:val="18"/>
                <w:szCs w:val="18"/>
              </w:rPr>
            </w:pPr>
            <m:oMathPara>
              <m:oMath>
                <m:r>
                  <m:rPr>
                    <m:nor/>
                  </m:rPr>
                  <w:rPr>
                    <w:sz w:val="18"/>
                    <w:szCs w:val="18"/>
                  </w:rPr>
                  <m:t>Y=12.54-1.847</m:t>
                </m:r>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tf</m:t>
                        </m:r>
                      </m:e>
                    </m:d>
                    <m:ctrlPr>
                      <w:rPr>
                        <w:rFonts w:ascii="Cambria Math" w:hAnsi="Cambria Math"/>
                        <w:i/>
                        <w:sz w:val="18"/>
                        <w:szCs w:val="18"/>
                      </w:rPr>
                    </m:ctrlPr>
                  </m:e>
                </m:func>
              </m:oMath>
            </m:oMathPara>
          </w:p>
          <w:p w14:paraId="76EFF0AD" w14:textId="53A466D8" w:rsidR="006E5701" w:rsidRPr="00C739F7" w:rsidRDefault="00000000" w:rsidP="006E5701">
            <w:pPr>
              <w:jc w:val="center"/>
              <w:rPr>
                <w:sz w:val="18"/>
                <w:szCs w:val="18"/>
              </w:rPr>
            </w:pPr>
            <m:oMathPara>
              <m:oMath>
                <m:func>
                  <m:funcPr>
                    <m:ctrlPr>
                      <w:rPr>
                        <w:rFonts w:ascii="Cambria Math" w:hAnsi="Cambria Math"/>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tf</m:t>
                        </m:r>
                      </m:e>
                    </m:d>
                    <m:ctrlPr>
                      <w:rPr>
                        <w:rFonts w:ascii="Cambria Math" w:hAnsi="Cambria Math"/>
                        <w:i/>
                        <w:sz w:val="18"/>
                        <w:szCs w:val="18"/>
                      </w:rPr>
                    </m:ctrlPr>
                  </m:e>
                </m:func>
                <m:r>
                  <m:rPr>
                    <m:nor/>
                  </m:rPr>
                  <w:rPr>
                    <w:sz w:val="18"/>
                    <w:szCs w:val="18"/>
                  </w:rPr>
                  <m:t>=-0.947</m:t>
                </m:r>
                <m:func>
                  <m:funcPr>
                    <m:ctrlPr>
                      <w:rPr>
                        <w:rFonts w:ascii="Cambria Math" w:hAnsi="Cambria Math"/>
                        <w:i/>
                        <w:sz w:val="18"/>
                        <w:szCs w:val="18"/>
                      </w:rPr>
                    </m:ctrlPr>
                  </m:funcPr>
                  <m:fName>
                    <m:r>
                      <m:rPr>
                        <m:nor/>
                      </m:rPr>
                      <w:rPr>
                        <w:sz w:val="18"/>
                        <w:szCs w:val="18"/>
                      </w:rPr>
                      <m:t>ln</m:t>
                    </m:r>
                  </m:fName>
                  <m:e>
                    <m:d>
                      <m:dPr>
                        <m:ctrlPr>
                          <w:rPr>
                            <w:rFonts w:ascii="Cambria Math" w:hAnsi="Cambria Math"/>
                            <w:i/>
                            <w:sz w:val="18"/>
                            <w:szCs w:val="18"/>
                          </w:rPr>
                        </m:ctrlPr>
                      </m:dPr>
                      <m:e>
                        <m:r>
                          <m:rPr>
                            <m:nor/>
                          </m:rPr>
                          <w:rPr>
                            <w:sz w:val="18"/>
                            <w:szCs w:val="18"/>
                          </w:rPr>
                          <m:t>I</m:t>
                        </m:r>
                      </m:e>
                    </m:d>
                  </m:e>
                </m:func>
                <m:r>
                  <m:rPr>
                    <m:nor/>
                  </m:rPr>
                  <w:rPr>
                    <w:sz w:val="18"/>
                    <w:szCs w:val="18"/>
                  </w:rPr>
                  <m:t>+8.845</m:t>
                </m:r>
                <m:sSup>
                  <m:sSupPr>
                    <m:ctrlPr>
                      <w:rPr>
                        <w:rFonts w:ascii="Cambria Math" w:hAnsi="Cambria Math"/>
                        <w:i/>
                        <w:sz w:val="18"/>
                        <w:szCs w:val="18"/>
                      </w:rPr>
                    </m:ctrlPr>
                  </m:sSupPr>
                  <m:e>
                    <m:r>
                      <m:rPr>
                        <m:nor/>
                      </m:rPr>
                      <w:rPr>
                        <w:sz w:val="18"/>
                        <w:szCs w:val="18"/>
                      </w:rPr>
                      <m:t>V</m:t>
                    </m:r>
                  </m:e>
                  <m:sup>
                    <m:r>
                      <m:rPr>
                        <m:nor/>
                      </m:rPr>
                      <w:rPr>
                        <w:sz w:val="18"/>
                        <w:szCs w:val="18"/>
                      </w:rPr>
                      <m:t>0.032</m:t>
                    </m:r>
                  </m:sup>
                </m:sSup>
              </m:oMath>
            </m:oMathPara>
          </w:p>
        </w:tc>
        <w:tc>
          <w:tcPr>
            <w:tcW w:w="693" w:type="pct"/>
            <w:tcBorders>
              <w:top w:val="single" w:sz="4" w:space="0" w:color="auto"/>
              <w:left w:val="single" w:sz="4" w:space="0" w:color="auto"/>
              <w:bottom w:val="single" w:sz="4" w:space="0" w:color="auto"/>
              <w:right w:val="single" w:sz="4" w:space="0" w:color="auto"/>
            </w:tcBorders>
            <w:vAlign w:val="center"/>
            <w:hideMark/>
          </w:tcPr>
          <w:p w14:paraId="6DF12058" w14:textId="3B0EDBCA" w:rsidR="006E5701" w:rsidRPr="006E5701" w:rsidRDefault="006E5701" w:rsidP="006E5701">
            <w:pPr>
              <w:jc w:val="center"/>
              <w:rPr>
                <w:sz w:val="18"/>
                <w:szCs w:val="18"/>
                <w:vertAlign w:val="superscript"/>
              </w:rPr>
            </w:pPr>
            <w:r w:rsidRPr="006E5701">
              <w:rPr>
                <w:sz w:val="18"/>
                <w:szCs w:val="18"/>
              </w:rPr>
              <w:t>&gt;40 k</w:t>
            </w:r>
            <w:r w:rsidR="00E2220F">
              <w:rPr>
                <w:sz w:val="18"/>
                <w:szCs w:val="18"/>
              </w:rPr>
              <w:t>W</w:t>
            </w:r>
            <w:r w:rsidRPr="006E5701">
              <w:rPr>
                <w:sz w:val="18"/>
                <w:szCs w:val="18"/>
              </w:rPr>
              <w:t>/m</w:t>
            </w:r>
            <w:r w:rsidRPr="006E5701">
              <w:rPr>
                <w:sz w:val="18"/>
                <w:szCs w:val="18"/>
                <w:vertAlign w:val="superscript"/>
              </w:rPr>
              <w:t>2</w:t>
            </w:r>
          </w:p>
          <w:p w14:paraId="5672C7C7" w14:textId="77777777" w:rsidR="006E5701" w:rsidRPr="006E5701" w:rsidRDefault="006E5701" w:rsidP="006E5701">
            <w:pPr>
              <w:jc w:val="center"/>
              <w:rPr>
                <w:sz w:val="18"/>
                <w:szCs w:val="18"/>
                <w:vertAlign w:val="superscript"/>
              </w:rPr>
            </w:pPr>
            <w:r w:rsidRPr="006E5701">
              <w:rPr>
                <w:sz w:val="18"/>
                <w:szCs w:val="18"/>
              </w:rPr>
              <w:t>&gt;10 min</w:t>
            </w:r>
          </w:p>
        </w:tc>
      </w:tr>
      <w:tr w:rsidR="006E5701" w:rsidRPr="006E5701" w14:paraId="25D1EDC9" w14:textId="77777777" w:rsidTr="006E5701">
        <w:trPr>
          <w:trHeight w:val="662"/>
        </w:trPr>
        <w:tc>
          <w:tcPr>
            <w:tcW w:w="5000" w:type="pct"/>
            <w:gridSpan w:val="4"/>
            <w:tcBorders>
              <w:top w:val="single" w:sz="4" w:space="0" w:color="auto"/>
              <w:left w:val="single" w:sz="4" w:space="0" w:color="000000"/>
              <w:bottom w:val="single" w:sz="4" w:space="0" w:color="000000"/>
              <w:right w:val="single" w:sz="4" w:space="0" w:color="000000"/>
            </w:tcBorders>
            <w:vAlign w:val="center"/>
            <w:hideMark/>
          </w:tcPr>
          <w:p w14:paraId="5BFA4BE2" w14:textId="77777777" w:rsidR="006577E2" w:rsidRDefault="006E5701" w:rsidP="006577E2">
            <w:pPr>
              <w:widowControl/>
              <w:numPr>
                <w:ilvl w:val="0"/>
                <w:numId w:val="34"/>
              </w:numPr>
              <w:adjustRightInd w:val="0"/>
              <w:snapToGrid w:val="0"/>
              <w:rPr>
                <w:kern w:val="0"/>
                <w:sz w:val="18"/>
                <w:szCs w:val="18"/>
              </w:rPr>
            </w:pPr>
            <w:r w:rsidRPr="004443C9">
              <w:rPr>
                <w:kern w:val="0"/>
                <w:sz w:val="18"/>
                <w:szCs w:val="18"/>
              </w:rPr>
              <w:t>Y</w:t>
            </w:r>
            <w:r w:rsidR="00AF4AE5">
              <w:rPr>
                <w:rFonts w:hint="eastAsia"/>
                <w:kern w:val="0"/>
                <w:sz w:val="18"/>
                <w:szCs w:val="18"/>
              </w:rPr>
              <w:t>——</w:t>
            </w:r>
            <w:r w:rsidRPr="004443C9">
              <w:rPr>
                <w:kern w:val="0"/>
                <w:sz w:val="18"/>
                <w:szCs w:val="18"/>
              </w:rPr>
              <w:t>0%</w:t>
            </w:r>
            <w:r w:rsidRPr="004443C9">
              <w:rPr>
                <w:kern w:val="0"/>
                <w:sz w:val="18"/>
                <w:szCs w:val="18"/>
              </w:rPr>
              <w:t>～</w:t>
            </w:r>
            <w:r w:rsidRPr="004443C9">
              <w:rPr>
                <w:kern w:val="0"/>
                <w:sz w:val="18"/>
                <w:szCs w:val="18"/>
              </w:rPr>
              <w:t>100%</w:t>
            </w:r>
            <w:r w:rsidRPr="004443C9">
              <w:rPr>
                <w:kern w:val="0"/>
                <w:sz w:val="18"/>
                <w:szCs w:val="18"/>
              </w:rPr>
              <w:t>破坏分数对应的概率单位值；</w:t>
            </w:r>
          </w:p>
          <w:p w14:paraId="10272DE8" w14:textId="77777777" w:rsidR="006577E2" w:rsidRDefault="006E5701" w:rsidP="006577E2">
            <w:pPr>
              <w:widowControl/>
              <w:adjustRightInd w:val="0"/>
              <w:snapToGrid w:val="0"/>
              <w:ind w:left="811"/>
              <w:rPr>
                <w:kern w:val="0"/>
                <w:sz w:val="18"/>
                <w:szCs w:val="18"/>
              </w:rPr>
            </w:pPr>
            <m:oMath>
              <m:r>
                <m:rPr>
                  <m:sty m:val="p"/>
                </m:rPr>
                <w:rPr>
                  <w:rFonts w:ascii="Cambria Math" w:hAnsi="Cambria Math"/>
                  <w:kern w:val="0"/>
                  <w:sz w:val="18"/>
                  <w:szCs w:val="18"/>
                </w:rPr>
                <m:t>∆</m:t>
              </m:r>
              <m:r>
                <w:rPr>
                  <w:rFonts w:ascii="Cambria Math" w:hAnsi="Cambria Math"/>
                  <w:kern w:val="0"/>
                  <w:sz w:val="18"/>
                  <w:szCs w:val="18"/>
                </w:rPr>
                <m:t>P</m:t>
              </m:r>
            </m:oMath>
            <w:r w:rsidR="00AF4AE5" w:rsidRPr="006577E2">
              <w:rPr>
                <w:rFonts w:hint="eastAsia"/>
                <w:kern w:val="0"/>
                <w:sz w:val="18"/>
                <w:szCs w:val="18"/>
              </w:rPr>
              <w:t>——</w:t>
            </w:r>
            <w:r w:rsidRPr="006577E2">
              <w:rPr>
                <w:kern w:val="0"/>
                <w:sz w:val="18"/>
                <w:szCs w:val="18"/>
              </w:rPr>
              <w:t>目标装置接受的最大峰值静态超压，</w:t>
            </w:r>
            <w:r w:rsidRPr="006577E2">
              <w:rPr>
                <w:kern w:val="0"/>
                <w:sz w:val="18"/>
                <w:szCs w:val="18"/>
              </w:rPr>
              <w:t>Pa</w:t>
            </w:r>
            <w:r w:rsidRPr="006577E2">
              <w:rPr>
                <w:kern w:val="0"/>
                <w:sz w:val="18"/>
                <w:szCs w:val="18"/>
              </w:rPr>
              <w:t>；</w:t>
            </w:r>
            <w:r w:rsidR="004443C9" w:rsidRPr="006577E2">
              <w:rPr>
                <w:rFonts w:hint="eastAsia"/>
                <w:kern w:val="0"/>
                <w:sz w:val="18"/>
                <w:szCs w:val="18"/>
              </w:rPr>
              <w:t xml:space="preserve"> </w:t>
            </w:r>
          </w:p>
          <w:p w14:paraId="16E3FE45" w14:textId="77777777" w:rsidR="006577E2" w:rsidRDefault="00AF4AE5" w:rsidP="006577E2">
            <w:pPr>
              <w:widowControl/>
              <w:adjustRightInd w:val="0"/>
              <w:snapToGrid w:val="0"/>
              <w:ind w:left="811"/>
              <w:rPr>
                <w:kern w:val="0"/>
                <w:sz w:val="18"/>
                <w:szCs w:val="18"/>
              </w:rPr>
            </w:pPr>
            <w:proofErr w:type="spellStart"/>
            <w:r w:rsidRPr="006E5701">
              <w:rPr>
                <w:kern w:val="0"/>
                <w:sz w:val="18"/>
                <w:szCs w:val="18"/>
              </w:rPr>
              <w:t>T</w:t>
            </w:r>
            <w:r w:rsidR="006E5701" w:rsidRPr="006E5701">
              <w:rPr>
                <w:kern w:val="0"/>
                <w:sz w:val="18"/>
                <w:szCs w:val="18"/>
              </w:rPr>
              <w:t>f</w:t>
            </w:r>
            <w:proofErr w:type="spellEnd"/>
            <w:r>
              <w:rPr>
                <w:rFonts w:hint="eastAsia"/>
                <w:kern w:val="0"/>
                <w:sz w:val="18"/>
                <w:szCs w:val="18"/>
              </w:rPr>
              <w:t>——</w:t>
            </w:r>
            <w:r w:rsidR="006E5701" w:rsidRPr="006E5701">
              <w:rPr>
                <w:kern w:val="0"/>
                <w:sz w:val="18"/>
                <w:szCs w:val="18"/>
              </w:rPr>
              <w:t>装置失效时间，</w:t>
            </w:r>
            <w:r w:rsidR="006E5701" w:rsidRPr="006E5701">
              <w:rPr>
                <w:kern w:val="0"/>
                <w:sz w:val="18"/>
                <w:szCs w:val="18"/>
              </w:rPr>
              <w:t>s</w:t>
            </w:r>
            <w:r w:rsidR="006E5701" w:rsidRPr="006E5701">
              <w:rPr>
                <w:kern w:val="0"/>
                <w:sz w:val="18"/>
                <w:szCs w:val="18"/>
              </w:rPr>
              <w:t>；</w:t>
            </w:r>
          </w:p>
          <w:p w14:paraId="50934746" w14:textId="77777777" w:rsidR="006577E2" w:rsidRDefault="006E5701" w:rsidP="006577E2">
            <w:pPr>
              <w:widowControl/>
              <w:adjustRightInd w:val="0"/>
              <w:snapToGrid w:val="0"/>
              <w:ind w:left="811"/>
              <w:rPr>
                <w:kern w:val="0"/>
                <w:sz w:val="18"/>
                <w:szCs w:val="18"/>
              </w:rPr>
            </w:pPr>
            <w:r w:rsidRPr="006E5701">
              <w:rPr>
                <w:kern w:val="0"/>
                <w:sz w:val="18"/>
                <w:szCs w:val="18"/>
              </w:rPr>
              <w:t>V</w:t>
            </w:r>
            <w:r w:rsidR="00AF4AE5">
              <w:rPr>
                <w:rFonts w:hint="eastAsia"/>
                <w:kern w:val="0"/>
                <w:sz w:val="18"/>
                <w:szCs w:val="18"/>
              </w:rPr>
              <w:t>——</w:t>
            </w:r>
            <w:r w:rsidRPr="006E5701">
              <w:rPr>
                <w:kern w:val="0"/>
                <w:sz w:val="18"/>
                <w:szCs w:val="18"/>
              </w:rPr>
              <w:t>装置体积，</w:t>
            </w:r>
            <w:r w:rsidRPr="006E5701">
              <w:rPr>
                <w:kern w:val="0"/>
                <w:sz w:val="18"/>
                <w:szCs w:val="18"/>
              </w:rPr>
              <w:t>m</w:t>
            </w:r>
            <w:r w:rsidRPr="006E5701">
              <w:rPr>
                <w:kern w:val="0"/>
                <w:sz w:val="18"/>
                <w:szCs w:val="18"/>
                <w:vertAlign w:val="superscript"/>
              </w:rPr>
              <w:t>3</w:t>
            </w:r>
            <w:r w:rsidRPr="006E5701">
              <w:rPr>
                <w:kern w:val="0"/>
                <w:sz w:val="18"/>
                <w:szCs w:val="18"/>
              </w:rPr>
              <w:t>；</w:t>
            </w:r>
          </w:p>
          <w:p w14:paraId="0C5B4E27" w14:textId="2B149B37" w:rsidR="006E5701" w:rsidRPr="006E5701" w:rsidRDefault="006E5701" w:rsidP="006577E2">
            <w:pPr>
              <w:widowControl/>
              <w:adjustRightInd w:val="0"/>
              <w:snapToGrid w:val="0"/>
              <w:ind w:left="811"/>
              <w:rPr>
                <w:kern w:val="0"/>
                <w:sz w:val="18"/>
                <w:szCs w:val="18"/>
              </w:rPr>
            </w:pPr>
            <w:r w:rsidRPr="006E5701">
              <w:rPr>
                <w:kern w:val="0"/>
                <w:sz w:val="18"/>
                <w:szCs w:val="18"/>
              </w:rPr>
              <w:t>I</w:t>
            </w:r>
            <w:r w:rsidR="00AF4AE5">
              <w:rPr>
                <w:rFonts w:hint="eastAsia"/>
                <w:kern w:val="0"/>
                <w:sz w:val="18"/>
                <w:szCs w:val="18"/>
              </w:rPr>
              <w:t>——</w:t>
            </w:r>
            <w:r w:rsidRPr="006E5701">
              <w:rPr>
                <w:kern w:val="0"/>
                <w:sz w:val="18"/>
                <w:szCs w:val="18"/>
              </w:rPr>
              <w:t>目标装置上的热辐射强度，</w:t>
            </w:r>
            <w:r w:rsidRPr="006E5701">
              <w:rPr>
                <w:kern w:val="0"/>
                <w:sz w:val="18"/>
                <w:szCs w:val="18"/>
              </w:rPr>
              <w:t>kW/m</w:t>
            </w:r>
            <w:r w:rsidRPr="006E5701">
              <w:rPr>
                <w:kern w:val="0"/>
                <w:sz w:val="18"/>
                <w:szCs w:val="18"/>
                <w:vertAlign w:val="superscript"/>
              </w:rPr>
              <w:t>2</w:t>
            </w:r>
            <w:r w:rsidRPr="006E5701">
              <w:rPr>
                <w:kern w:val="0"/>
                <w:sz w:val="18"/>
                <w:szCs w:val="18"/>
              </w:rPr>
              <w:t>。</w:t>
            </w:r>
          </w:p>
        </w:tc>
      </w:tr>
    </w:tbl>
    <w:p w14:paraId="019BF3AB" w14:textId="1C89FB17" w:rsidR="006E5701" w:rsidRPr="006E5701" w:rsidRDefault="00000000" w:rsidP="006E5701">
      <w:pPr>
        <w:ind w:firstLineChars="200" w:firstLine="420"/>
      </w:pPr>
      <m:oMath>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d</m:t>
            </m:r>
          </m:sub>
        </m:sSub>
      </m:oMath>
      <w:r w:rsidR="006E5701" w:rsidRPr="006E5701">
        <w:t>与</w:t>
      </w:r>
      <m:oMath>
        <m:r>
          <w:rPr>
            <w:rFonts w:ascii="Cambria Math" w:hAnsi="Cambria Math"/>
            <w:noProof/>
            <w:kern w:val="0"/>
            <w:szCs w:val="20"/>
          </w:rPr>
          <m:t>Y</m:t>
        </m:r>
      </m:oMath>
      <w:r w:rsidR="006E5701" w:rsidRPr="006E5701">
        <w:t>的对应关系见表</w:t>
      </w:r>
      <w:r w:rsidR="006E5701" w:rsidRPr="006E5701">
        <w:t>E.</w:t>
      </w:r>
      <w:r w:rsidR="006E5701" w:rsidRPr="0077556F">
        <w:t>3</w:t>
      </w:r>
      <w:r w:rsidR="006E5701" w:rsidRPr="006E5701">
        <w:t>。</w:t>
      </w:r>
    </w:p>
    <w:p w14:paraId="56DF8AB6" w14:textId="0D4037D5" w:rsidR="006E5701" w:rsidRPr="0077556F" w:rsidRDefault="00000000" w:rsidP="006E5701">
      <w:pPr>
        <w:pStyle w:val="af5"/>
        <w:spacing w:before="156" w:after="156"/>
        <w:rPr>
          <w:rFonts w:ascii="Times New Roman"/>
        </w:rPr>
      </w:pPr>
      <m:oMath>
        <m:sSub>
          <m:sSubPr>
            <m:ctrlPr>
              <w:rPr>
                <w:rFonts w:ascii="Cambria Math" w:hAnsi="Cambria Math"/>
              </w:rPr>
            </m:ctrlPr>
          </m:sSubPr>
          <m:e>
            <m:r>
              <w:rPr>
                <w:rFonts w:ascii="Cambria Math" w:hAnsi="Cambria Math"/>
              </w:rPr>
              <m:t>P</m:t>
            </m:r>
          </m:e>
          <m:sub>
            <m:r>
              <m:rPr>
                <m:sty m:val="p"/>
              </m:rPr>
              <w:rPr>
                <w:rFonts w:ascii="Cambria Math" w:hAnsi="Cambria Math"/>
              </w:rPr>
              <m:t>d</m:t>
            </m:r>
          </m:sub>
        </m:sSub>
      </m:oMath>
      <w:r w:rsidR="006E5701" w:rsidRPr="0077556F">
        <w:rPr>
          <w:rFonts w:ascii="Times New Roman"/>
        </w:rPr>
        <w:t>与</w:t>
      </w:r>
      <m:oMath>
        <m:r>
          <w:rPr>
            <w:rFonts w:ascii="Cambria Math" w:hAnsi="Cambria Math"/>
            <w:noProof/>
            <w:kern w:val="0"/>
            <w:szCs w:val="20"/>
          </w:rPr>
          <m:t>Y</m:t>
        </m:r>
      </m:oMath>
      <w:r w:rsidR="006E5701" w:rsidRPr="0077556F">
        <w:rPr>
          <w:rFonts w:ascii="Times New Roman"/>
        </w:rPr>
        <w:t>的对应关系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0"/>
        <w:gridCol w:w="873"/>
        <w:gridCol w:w="873"/>
        <w:gridCol w:w="873"/>
        <w:gridCol w:w="872"/>
        <w:gridCol w:w="872"/>
        <w:gridCol w:w="872"/>
        <w:gridCol w:w="872"/>
        <w:gridCol w:w="872"/>
        <w:gridCol w:w="872"/>
        <w:gridCol w:w="859"/>
      </w:tblGrid>
      <w:tr w:rsidR="006E5701" w:rsidRPr="006E5701" w14:paraId="72A79D7D"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58D94CAC" w14:textId="77777777" w:rsidR="006E5701" w:rsidRPr="006E5701" w:rsidRDefault="00000000" w:rsidP="006E5701">
            <w:pPr>
              <w:jc w:val="center"/>
              <w:rPr>
                <w:szCs w:val="21"/>
              </w:rPr>
            </w:pPr>
            <m:oMathPara>
              <m:oMath>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d</m:t>
                    </m:r>
                  </m:sub>
                </m:sSub>
              </m:oMath>
            </m:oMathPara>
          </w:p>
          <w:p w14:paraId="235F3EA6" w14:textId="77777777" w:rsidR="006E5701" w:rsidRPr="006E5701" w:rsidRDefault="006E5701" w:rsidP="006E5701">
            <w:pPr>
              <w:jc w:val="center"/>
              <w:rPr>
                <w:szCs w:val="21"/>
              </w:rPr>
            </w:pPr>
            <w:r w:rsidRPr="006E5701">
              <w:rPr>
                <w:szCs w:val="21"/>
              </w:rPr>
              <w:t>%</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17F329D1" w14:textId="77777777" w:rsidR="006E5701" w:rsidRPr="006E5701" w:rsidRDefault="006E5701" w:rsidP="006E5701">
            <w:pPr>
              <w:jc w:val="center"/>
              <w:rPr>
                <w:szCs w:val="21"/>
              </w:rPr>
            </w:pPr>
            <w:r w:rsidRPr="006E5701">
              <w:rPr>
                <w:szCs w:val="21"/>
              </w:rPr>
              <w:t>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669803A6" w14:textId="77777777" w:rsidR="006E5701" w:rsidRPr="006E5701" w:rsidRDefault="006E5701" w:rsidP="006E5701">
            <w:pPr>
              <w:jc w:val="center"/>
              <w:rPr>
                <w:szCs w:val="21"/>
              </w:rPr>
            </w:pPr>
            <w:r w:rsidRPr="006E5701">
              <w:rPr>
                <w:szCs w:val="21"/>
              </w:rPr>
              <w:t>1</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70D0F781" w14:textId="77777777" w:rsidR="006E5701" w:rsidRPr="006E5701" w:rsidRDefault="006E5701" w:rsidP="006E5701">
            <w:pPr>
              <w:jc w:val="center"/>
              <w:rPr>
                <w:szCs w:val="21"/>
              </w:rPr>
            </w:pPr>
            <w:r w:rsidRPr="006E5701">
              <w:rPr>
                <w:szCs w:val="21"/>
              </w:rPr>
              <w:t>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BB407E7" w14:textId="77777777" w:rsidR="006E5701" w:rsidRPr="006E5701" w:rsidRDefault="006E5701" w:rsidP="006E5701">
            <w:pPr>
              <w:jc w:val="center"/>
              <w:rPr>
                <w:szCs w:val="21"/>
              </w:rPr>
            </w:pPr>
            <w:r w:rsidRPr="006E5701">
              <w:rPr>
                <w:szCs w:val="21"/>
              </w:rPr>
              <w:t>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49FDC18" w14:textId="77777777" w:rsidR="006E5701" w:rsidRPr="006E5701" w:rsidRDefault="006E5701" w:rsidP="006E5701">
            <w:pPr>
              <w:jc w:val="center"/>
              <w:rPr>
                <w:szCs w:val="21"/>
              </w:rPr>
            </w:pPr>
            <w:r w:rsidRPr="006E5701">
              <w:rPr>
                <w:szCs w:val="21"/>
              </w:rPr>
              <w:t>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3CB60E1" w14:textId="77777777" w:rsidR="006E5701" w:rsidRPr="006E5701" w:rsidRDefault="006E5701" w:rsidP="006E5701">
            <w:pPr>
              <w:jc w:val="center"/>
              <w:rPr>
                <w:szCs w:val="21"/>
              </w:rPr>
            </w:pPr>
            <w:r w:rsidRPr="006E5701">
              <w:rPr>
                <w:szCs w:val="21"/>
              </w:rPr>
              <w:t>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C50819E" w14:textId="77777777" w:rsidR="006E5701" w:rsidRPr="006E5701" w:rsidRDefault="006E5701" w:rsidP="006E5701">
            <w:pPr>
              <w:jc w:val="center"/>
              <w:rPr>
                <w:szCs w:val="21"/>
              </w:rPr>
            </w:pPr>
            <w:r w:rsidRPr="006E5701">
              <w:rPr>
                <w:szCs w:val="21"/>
              </w:rPr>
              <w:t>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78930C4" w14:textId="77777777" w:rsidR="006E5701" w:rsidRPr="006E5701" w:rsidRDefault="006E5701" w:rsidP="006E5701">
            <w:pPr>
              <w:jc w:val="center"/>
              <w:rPr>
                <w:szCs w:val="21"/>
              </w:rPr>
            </w:pPr>
            <w:r w:rsidRPr="006E5701">
              <w:rPr>
                <w:szCs w:val="21"/>
              </w:rPr>
              <w:t>7</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52082AE" w14:textId="77777777" w:rsidR="006E5701" w:rsidRPr="006E5701" w:rsidRDefault="006E5701" w:rsidP="006E5701">
            <w:pPr>
              <w:jc w:val="center"/>
              <w:rPr>
                <w:szCs w:val="21"/>
              </w:rPr>
            </w:pPr>
            <w:r w:rsidRPr="006E5701">
              <w:rPr>
                <w:szCs w:val="21"/>
              </w:rPr>
              <w:t>8</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3B421EE2" w14:textId="77777777" w:rsidR="006E5701" w:rsidRPr="006E5701" w:rsidRDefault="006E5701" w:rsidP="006E5701">
            <w:pPr>
              <w:jc w:val="center"/>
              <w:rPr>
                <w:szCs w:val="21"/>
              </w:rPr>
            </w:pPr>
            <w:r w:rsidRPr="006E5701">
              <w:rPr>
                <w:szCs w:val="21"/>
              </w:rPr>
              <w:t>9</w:t>
            </w:r>
          </w:p>
        </w:tc>
      </w:tr>
      <w:tr w:rsidR="006E5701" w:rsidRPr="006E5701" w14:paraId="51F32FAE"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2351B900" w14:textId="77777777" w:rsidR="006E5701" w:rsidRPr="006E5701" w:rsidRDefault="006E5701" w:rsidP="006E5701">
            <w:pPr>
              <w:jc w:val="center"/>
              <w:rPr>
                <w:sz w:val="18"/>
                <w:szCs w:val="18"/>
              </w:rPr>
            </w:pPr>
            <w:r w:rsidRPr="006E5701">
              <w:rPr>
                <w:sz w:val="18"/>
                <w:szCs w:val="18"/>
              </w:rPr>
              <w:t>0</w:t>
            </w:r>
          </w:p>
        </w:tc>
        <w:tc>
          <w:tcPr>
            <w:tcW w:w="873" w:type="dxa"/>
            <w:tcBorders>
              <w:top w:val="single" w:sz="4" w:space="0" w:color="000000"/>
              <w:left w:val="single" w:sz="4" w:space="0" w:color="000000"/>
              <w:bottom w:val="single" w:sz="4" w:space="0" w:color="000000"/>
              <w:right w:val="single" w:sz="4" w:space="0" w:color="000000"/>
            </w:tcBorders>
            <w:vAlign w:val="center"/>
          </w:tcPr>
          <w:p w14:paraId="113300C1" w14:textId="77777777" w:rsidR="006E5701" w:rsidRPr="006E5701" w:rsidRDefault="006E5701" w:rsidP="006E5701">
            <w:pPr>
              <w:jc w:val="center"/>
              <w:rPr>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6CB0B817" w14:textId="77777777" w:rsidR="006E5701" w:rsidRPr="006E5701" w:rsidRDefault="006E5701" w:rsidP="006E5701">
            <w:pPr>
              <w:jc w:val="center"/>
              <w:rPr>
                <w:sz w:val="18"/>
                <w:szCs w:val="18"/>
              </w:rPr>
            </w:pPr>
            <w:r w:rsidRPr="006E5701">
              <w:rPr>
                <w:sz w:val="18"/>
                <w:szCs w:val="18"/>
              </w:rPr>
              <w:t>2.67</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52932B3D" w14:textId="77777777" w:rsidR="006E5701" w:rsidRPr="006E5701" w:rsidRDefault="006E5701" w:rsidP="006E5701">
            <w:pPr>
              <w:jc w:val="center"/>
              <w:rPr>
                <w:sz w:val="18"/>
                <w:szCs w:val="18"/>
              </w:rPr>
            </w:pPr>
            <w:r w:rsidRPr="006E5701">
              <w:rPr>
                <w:sz w:val="18"/>
                <w:szCs w:val="18"/>
              </w:rPr>
              <w:t>2.95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2EE97C0" w14:textId="77777777" w:rsidR="006E5701" w:rsidRPr="006E5701" w:rsidRDefault="006E5701" w:rsidP="006E5701">
            <w:pPr>
              <w:jc w:val="center"/>
              <w:rPr>
                <w:sz w:val="18"/>
                <w:szCs w:val="18"/>
              </w:rPr>
            </w:pPr>
            <w:r w:rsidRPr="006E5701">
              <w:rPr>
                <w:sz w:val="18"/>
                <w:szCs w:val="18"/>
              </w:rPr>
              <w:t>3.12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640A3B9" w14:textId="77777777" w:rsidR="006E5701" w:rsidRPr="006E5701" w:rsidRDefault="006E5701" w:rsidP="006E5701">
            <w:pPr>
              <w:jc w:val="center"/>
              <w:rPr>
                <w:sz w:val="18"/>
                <w:szCs w:val="18"/>
              </w:rPr>
            </w:pPr>
            <w:r w:rsidRPr="006E5701">
              <w:rPr>
                <w:sz w:val="18"/>
                <w:szCs w:val="18"/>
              </w:rPr>
              <w:t>3.25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8D5DD87" w14:textId="77777777" w:rsidR="006E5701" w:rsidRPr="006E5701" w:rsidRDefault="006E5701" w:rsidP="006E5701">
            <w:pPr>
              <w:jc w:val="center"/>
              <w:rPr>
                <w:sz w:val="18"/>
                <w:szCs w:val="18"/>
              </w:rPr>
            </w:pPr>
            <w:r w:rsidRPr="006E5701">
              <w:rPr>
                <w:sz w:val="18"/>
                <w:szCs w:val="18"/>
              </w:rPr>
              <w:t>3.36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FA05E67" w14:textId="77777777" w:rsidR="006E5701" w:rsidRPr="006E5701" w:rsidRDefault="006E5701" w:rsidP="006E5701">
            <w:pPr>
              <w:jc w:val="center"/>
              <w:rPr>
                <w:sz w:val="18"/>
                <w:szCs w:val="18"/>
              </w:rPr>
            </w:pPr>
            <w:r w:rsidRPr="006E5701">
              <w:rPr>
                <w:sz w:val="18"/>
                <w:szCs w:val="18"/>
              </w:rPr>
              <w:t>3.45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65297DE" w14:textId="77777777" w:rsidR="006E5701" w:rsidRPr="006E5701" w:rsidRDefault="006E5701" w:rsidP="006E5701">
            <w:pPr>
              <w:jc w:val="center"/>
              <w:rPr>
                <w:sz w:val="18"/>
                <w:szCs w:val="18"/>
              </w:rPr>
            </w:pPr>
            <w:r w:rsidRPr="006E5701">
              <w:rPr>
                <w:sz w:val="18"/>
                <w:szCs w:val="18"/>
              </w:rPr>
              <w:t>3.52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99902A0" w14:textId="77777777" w:rsidR="006E5701" w:rsidRPr="006E5701" w:rsidRDefault="006E5701" w:rsidP="006E5701">
            <w:pPr>
              <w:jc w:val="center"/>
              <w:rPr>
                <w:sz w:val="18"/>
                <w:szCs w:val="18"/>
              </w:rPr>
            </w:pPr>
            <w:r w:rsidRPr="006E5701">
              <w:rPr>
                <w:sz w:val="18"/>
                <w:szCs w:val="18"/>
              </w:rPr>
              <w:t>3.59</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2E06B24E" w14:textId="77777777" w:rsidR="006E5701" w:rsidRPr="006E5701" w:rsidRDefault="006E5701" w:rsidP="006E5701">
            <w:pPr>
              <w:jc w:val="center"/>
              <w:rPr>
                <w:sz w:val="18"/>
                <w:szCs w:val="18"/>
              </w:rPr>
            </w:pPr>
            <w:r w:rsidRPr="006E5701">
              <w:rPr>
                <w:sz w:val="18"/>
                <w:szCs w:val="18"/>
              </w:rPr>
              <w:t>3.66</w:t>
            </w:r>
          </w:p>
        </w:tc>
      </w:tr>
      <w:tr w:rsidR="006E5701" w:rsidRPr="006E5701" w14:paraId="26886D9F"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7978FBC7" w14:textId="77777777" w:rsidR="006E5701" w:rsidRPr="006E5701" w:rsidRDefault="006E5701" w:rsidP="006E5701">
            <w:pPr>
              <w:jc w:val="center"/>
              <w:rPr>
                <w:sz w:val="18"/>
                <w:szCs w:val="18"/>
              </w:rPr>
            </w:pPr>
            <w:r w:rsidRPr="006E5701">
              <w:rPr>
                <w:sz w:val="18"/>
                <w:szCs w:val="18"/>
              </w:rPr>
              <w:t>10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315FEBC4" w14:textId="77777777" w:rsidR="006E5701" w:rsidRPr="006E5701" w:rsidRDefault="006E5701" w:rsidP="006E5701">
            <w:pPr>
              <w:jc w:val="center"/>
              <w:rPr>
                <w:sz w:val="18"/>
                <w:szCs w:val="18"/>
              </w:rPr>
            </w:pPr>
            <w:r w:rsidRPr="006E5701">
              <w:rPr>
                <w:sz w:val="18"/>
                <w:szCs w:val="18"/>
              </w:rPr>
              <w:t>3.72</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47E49C63" w14:textId="77777777" w:rsidR="006E5701" w:rsidRPr="006E5701" w:rsidRDefault="006E5701" w:rsidP="006E5701">
            <w:pPr>
              <w:jc w:val="center"/>
              <w:rPr>
                <w:sz w:val="18"/>
                <w:szCs w:val="18"/>
              </w:rPr>
            </w:pPr>
            <w:r w:rsidRPr="006E5701">
              <w:rPr>
                <w:sz w:val="18"/>
                <w:szCs w:val="18"/>
              </w:rPr>
              <w:t>3.77</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2850682B" w14:textId="77777777" w:rsidR="006E5701" w:rsidRPr="006E5701" w:rsidRDefault="006E5701" w:rsidP="006E5701">
            <w:pPr>
              <w:jc w:val="center"/>
              <w:rPr>
                <w:sz w:val="18"/>
                <w:szCs w:val="18"/>
              </w:rPr>
            </w:pPr>
            <w:r w:rsidRPr="006E5701">
              <w:rPr>
                <w:sz w:val="18"/>
                <w:szCs w:val="18"/>
              </w:rPr>
              <w:t>3.82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2FB90A2C" w14:textId="77777777" w:rsidR="006E5701" w:rsidRPr="006E5701" w:rsidRDefault="006E5701" w:rsidP="006E5701">
            <w:pPr>
              <w:jc w:val="center"/>
              <w:rPr>
                <w:sz w:val="18"/>
                <w:szCs w:val="18"/>
              </w:rPr>
            </w:pPr>
            <w:r w:rsidRPr="006E5701">
              <w:rPr>
                <w:sz w:val="18"/>
                <w:szCs w:val="18"/>
              </w:rPr>
              <w:t>3.87</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8C7F793" w14:textId="77777777" w:rsidR="006E5701" w:rsidRPr="006E5701" w:rsidRDefault="006E5701" w:rsidP="006E5701">
            <w:pPr>
              <w:jc w:val="center"/>
              <w:rPr>
                <w:sz w:val="18"/>
                <w:szCs w:val="18"/>
              </w:rPr>
            </w:pPr>
            <w:r w:rsidRPr="006E5701">
              <w:rPr>
                <w:sz w:val="18"/>
                <w:szCs w:val="18"/>
              </w:rPr>
              <w:t>3.92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A71A814" w14:textId="77777777" w:rsidR="006E5701" w:rsidRPr="006E5701" w:rsidRDefault="006E5701" w:rsidP="006E5701">
            <w:pPr>
              <w:jc w:val="center"/>
              <w:rPr>
                <w:sz w:val="18"/>
                <w:szCs w:val="18"/>
              </w:rPr>
            </w:pPr>
            <w:r w:rsidRPr="006E5701">
              <w:rPr>
                <w:sz w:val="18"/>
                <w:szCs w:val="18"/>
              </w:rPr>
              <w:t>3.96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549F3C3" w14:textId="77777777" w:rsidR="006E5701" w:rsidRPr="006E5701" w:rsidRDefault="006E5701" w:rsidP="006E5701">
            <w:pPr>
              <w:jc w:val="center"/>
              <w:rPr>
                <w:sz w:val="18"/>
                <w:szCs w:val="18"/>
              </w:rPr>
            </w:pPr>
            <w:r w:rsidRPr="006E5701">
              <w:rPr>
                <w:sz w:val="18"/>
                <w:szCs w:val="18"/>
              </w:rPr>
              <w:t>4.01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1195A48" w14:textId="77777777" w:rsidR="006E5701" w:rsidRPr="006E5701" w:rsidRDefault="006E5701" w:rsidP="006E5701">
            <w:pPr>
              <w:jc w:val="center"/>
              <w:rPr>
                <w:sz w:val="18"/>
                <w:szCs w:val="18"/>
              </w:rPr>
            </w:pPr>
            <w:r w:rsidRPr="006E5701">
              <w:rPr>
                <w:sz w:val="18"/>
                <w:szCs w:val="18"/>
              </w:rPr>
              <w:t>4.05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4A938DA" w14:textId="77777777" w:rsidR="006E5701" w:rsidRPr="006E5701" w:rsidRDefault="006E5701" w:rsidP="006E5701">
            <w:pPr>
              <w:jc w:val="center"/>
              <w:rPr>
                <w:sz w:val="18"/>
                <w:szCs w:val="18"/>
              </w:rPr>
            </w:pPr>
            <w:r w:rsidRPr="006E5701">
              <w:rPr>
                <w:sz w:val="18"/>
                <w:szCs w:val="18"/>
              </w:rPr>
              <w:t>4.08</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3AF6BB9E" w14:textId="77777777" w:rsidR="006E5701" w:rsidRPr="006E5701" w:rsidRDefault="006E5701" w:rsidP="006E5701">
            <w:pPr>
              <w:jc w:val="center"/>
              <w:rPr>
                <w:sz w:val="18"/>
                <w:szCs w:val="18"/>
              </w:rPr>
            </w:pPr>
            <w:r w:rsidRPr="006E5701">
              <w:rPr>
                <w:sz w:val="18"/>
                <w:szCs w:val="18"/>
              </w:rPr>
              <w:t>4.12</w:t>
            </w:r>
          </w:p>
        </w:tc>
      </w:tr>
      <w:tr w:rsidR="006E5701" w:rsidRPr="006E5701" w14:paraId="5F15511C"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5AE242B4" w14:textId="77777777" w:rsidR="006E5701" w:rsidRPr="006E5701" w:rsidRDefault="006E5701" w:rsidP="006E5701">
            <w:pPr>
              <w:jc w:val="center"/>
              <w:rPr>
                <w:sz w:val="18"/>
                <w:szCs w:val="18"/>
              </w:rPr>
            </w:pPr>
            <w:r w:rsidRPr="006E5701">
              <w:rPr>
                <w:sz w:val="18"/>
                <w:szCs w:val="18"/>
              </w:rPr>
              <w:t>20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3525DA58" w14:textId="77777777" w:rsidR="006E5701" w:rsidRPr="006E5701" w:rsidRDefault="006E5701" w:rsidP="006E5701">
            <w:pPr>
              <w:jc w:val="center"/>
              <w:rPr>
                <w:sz w:val="18"/>
                <w:szCs w:val="18"/>
              </w:rPr>
            </w:pPr>
            <w:r w:rsidRPr="006E5701">
              <w:rPr>
                <w:sz w:val="18"/>
                <w:szCs w:val="18"/>
              </w:rPr>
              <w:t>4.16</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08362B7A" w14:textId="77777777" w:rsidR="006E5701" w:rsidRPr="006E5701" w:rsidRDefault="006E5701" w:rsidP="006E5701">
            <w:pPr>
              <w:jc w:val="center"/>
              <w:rPr>
                <w:sz w:val="18"/>
                <w:szCs w:val="18"/>
              </w:rPr>
            </w:pPr>
            <w:r w:rsidRPr="006E5701">
              <w:rPr>
                <w:sz w:val="18"/>
                <w:szCs w:val="18"/>
              </w:rPr>
              <w:t>4.19</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212EA211" w14:textId="77777777" w:rsidR="006E5701" w:rsidRPr="006E5701" w:rsidRDefault="006E5701" w:rsidP="006E5701">
            <w:pPr>
              <w:jc w:val="center"/>
              <w:rPr>
                <w:sz w:val="18"/>
                <w:szCs w:val="18"/>
              </w:rPr>
            </w:pPr>
            <w:r w:rsidRPr="006E5701">
              <w:rPr>
                <w:sz w:val="18"/>
                <w:szCs w:val="18"/>
              </w:rPr>
              <w:t>4.23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50C293D" w14:textId="77777777" w:rsidR="006E5701" w:rsidRPr="006E5701" w:rsidRDefault="006E5701" w:rsidP="006E5701">
            <w:pPr>
              <w:jc w:val="center"/>
              <w:rPr>
                <w:sz w:val="18"/>
                <w:szCs w:val="18"/>
              </w:rPr>
            </w:pPr>
            <w:r w:rsidRPr="006E5701">
              <w:rPr>
                <w:sz w:val="18"/>
                <w:szCs w:val="18"/>
              </w:rPr>
              <w:t>4.26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E96D272" w14:textId="77777777" w:rsidR="006E5701" w:rsidRPr="006E5701" w:rsidRDefault="006E5701" w:rsidP="006E5701">
            <w:pPr>
              <w:jc w:val="center"/>
              <w:rPr>
                <w:sz w:val="18"/>
                <w:szCs w:val="18"/>
              </w:rPr>
            </w:pPr>
            <w:r w:rsidRPr="006E5701">
              <w:rPr>
                <w:sz w:val="18"/>
                <w:szCs w:val="18"/>
              </w:rPr>
              <w:t>4.29</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B140541" w14:textId="77777777" w:rsidR="006E5701" w:rsidRPr="006E5701" w:rsidRDefault="006E5701" w:rsidP="006E5701">
            <w:pPr>
              <w:jc w:val="center"/>
              <w:rPr>
                <w:sz w:val="18"/>
                <w:szCs w:val="18"/>
              </w:rPr>
            </w:pPr>
            <w:r w:rsidRPr="006E5701">
              <w:rPr>
                <w:sz w:val="18"/>
                <w:szCs w:val="18"/>
              </w:rPr>
              <w:t>4.33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A1A5E09" w14:textId="77777777" w:rsidR="006E5701" w:rsidRPr="006E5701" w:rsidRDefault="006E5701" w:rsidP="006E5701">
            <w:pPr>
              <w:jc w:val="center"/>
              <w:rPr>
                <w:sz w:val="18"/>
                <w:szCs w:val="18"/>
              </w:rPr>
            </w:pPr>
            <w:r w:rsidRPr="006E5701">
              <w:rPr>
                <w:sz w:val="18"/>
                <w:szCs w:val="18"/>
              </w:rPr>
              <w:t>4.36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0966DCA" w14:textId="77777777" w:rsidR="006E5701" w:rsidRPr="006E5701" w:rsidRDefault="006E5701" w:rsidP="006E5701">
            <w:pPr>
              <w:jc w:val="center"/>
              <w:rPr>
                <w:sz w:val="18"/>
                <w:szCs w:val="18"/>
              </w:rPr>
            </w:pPr>
            <w:r w:rsidRPr="006E5701">
              <w:rPr>
                <w:sz w:val="18"/>
                <w:szCs w:val="18"/>
              </w:rPr>
              <w:t>4.39</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5FEB526" w14:textId="77777777" w:rsidR="006E5701" w:rsidRPr="006E5701" w:rsidRDefault="006E5701" w:rsidP="006E5701">
            <w:pPr>
              <w:jc w:val="center"/>
              <w:rPr>
                <w:sz w:val="18"/>
                <w:szCs w:val="18"/>
              </w:rPr>
            </w:pPr>
            <w:r w:rsidRPr="006E5701">
              <w:rPr>
                <w:sz w:val="18"/>
                <w:szCs w:val="18"/>
              </w:rPr>
              <w:t>4.42</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777859AE" w14:textId="77777777" w:rsidR="006E5701" w:rsidRPr="006E5701" w:rsidRDefault="006E5701" w:rsidP="006E5701">
            <w:pPr>
              <w:jc w:val="center"/>
              <w:rPr>
                <w:sz w:val="18"/>
                <w:szCs w:val="18"/>
              </w:rPr>
            </w:pPr>
            <w:r w:rsidRPr="006E5701">
              <w:rPr>
                <w:sz w:val="18"/>
                <w:szCs w:val="18"/>
              </w:rPr>
              <w:t>4.45</w:t>
            </w:r>
          </w:p>
        </w:tc>
      </w:tr>
      <w:tr w:rsidR="006E5701" w:rsidRPr="006E5701" w14:paraId="7D63A005"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4FD58466" w14:textId="77777777" w:rsidR="006E5701" w:rsidRPr="006E5701" w:rsidRDefault="006E5701" w:rsidP="006E5701">
            <w:pPr>
              <w:jc w:val="center"/>
              <w:rPr>
                <w:sz w:val="18"/>
                <w:szCs w:val="18"/>
              </w:rPr>
            </w:pPr>
            <w:r w:rsidRPr="006E5701">
              <w:rPr>
                <w:sz w:val="18"/>
                <w:szCs w:val="18"/>
              </w:rPr>
              <w:t>30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4D45261B" w14:textId="77777777" w:rsidR="006E5701" w:rsidRPr="006E5701" w:rsidRDefault="006E5701" w:rsidP="006E5701">
            <w:pPr>
              <w:jc w:val="center"/>
              <w:rPr>
                <w:sz w:val="18"/>
                <w:szCs w:val="18"/>
              </w:rPr>
            </w:pPr>
            <w:r w:rsidRPr="006E5701">
              <w:rPr>
                <w:sz w:val="18"/>
                <w:szCs w:val="18"/>
              </w:rPr>
              <w:t>4.48</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70D3A69C" w14:textId="77777777" w:rsidR="006E5701" w:rsidRPr="006E5701" w:rsidRDefault="006E5701" w:rsidP="006E5701">
            <w:pPr>
              <w:jc w:val="center"/>
              <w:rPr>
                <w:sz w:val="18"/>
                <w:szCs w:val="18"/>
              </w:rPr>
            </w:pPr>
            <w:r w:rsidRPr="006E5701">
              <w:rPr>
                <w:sz w:val="18"/>
                <w:szCs w:val="18"/>
              </w:rPr>
              <w:t>4.50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02AB8F7C" w14:textId="77777777" w:rsidR="006E5701" w:rsidRPr="006E5701" w:rsidRDefault="006E5701" w:rsidP="006E5701">
            <w:pPr>
              <w:jc w:val="center"/>
              <w:rPr>
                <w:sz w:val="18"/>
                <w:szCs w:val="18"/>
              </w:rPr>
            </w:pPr>
            <w:r w:rsidRPr="006E5701">
              <w:rPr>
                <w:sz w:val="18"/>
                <w:szCs w:val="18"/>
              </w:rPr>
              <w:t>4.53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AAC2F3D" w14:textId="77777777" w:rsidR="006E5701" w:rsidRPr="006E5701" w:rsidRDefault="006E5701" w:rsidP="006E5701">
            <w:pPr>
              <w:jc w:val="center"/>
              <w:rPr>
                <w:sz w:val="18"/>
                <w:szCs w:val="18"/>
              </w:rPr>
            </w:pPr>
            <w:r w:rsidRPr="006E5701">
              <w:rPr>
                <w:sz w:val="18"/>
                <w:szCs w:val="18"/>
              </w:rPr>
              <w:t>4.56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A9CEA91" w14:textId="77777777" w:rsidR="006E5701" w:rsidRPr="006E5701" w:rsidRDefault="006E5701" w:rsidP="006E5701">
            <w:pPr>
              <w:jc w:val="center"/>
              <w:rPr>
                <w:sz w:val="18"/>
                <w:szCs w:val="18"/>
              </w:rPr>
            </w:pPr>
            <w:r w:rsidRPr="006E5701">
              <w:rPr>
                <w:sz w:val="18"/>
                <w:szCs w:val="18"/>
              </w:rPr>
              <w:t>4.59</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0DF7803" w14:textId="77777777" w:rsidR="006E5701" w:rsidRPr="006E5701" w:rsidRDefault="006E5701" w:rsidP="006E5701">
            <w:pPr>
              <w:jc w:val="center"/>
              <w:rPr>
                <w:sz w:val="18"/>
                <w:szCs w:val="18"/>
              </w:rPr>
            </w:pPr>
            <w:r w:rsidRPr="006E5701">
              <w:rPr>
                <w:sz w:val="18"/>
                <w:szCs w:val="18"/>
              </w:rPr>
              <w:t>4.61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80BD047" w14:textId="77777777" w:rsidR="006E5701" w:rsidRPr="006E5701" w:rsidRDefault="006E5701" w:rsidP="006E5701">
            <w:pPr>
              <w:jc w:val="center"/>
              <w:rPr>
                <w:sz w:val="18"/>
                <w:szCs w:val="18"/>
              </w:rPr>
            </w:pPr>
            <w:r w:rsidRPr="006E5701">
              <w:rPr>
                <w:sz w:val="18"/>
                <w:szCs w:val="18"/>
              </w:rPr>
              <w:t>4.64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84207C9" w14:textId="77777777" w:rsidR="006E5701" w:rsidRPr="006E5701" w:rsidRDefault="006E5701" w:rsidP="006E5701">
            <w:pPr>
              <w:jc w:val="center"/>
              <w:rPr>
                <w:sz w:val="18"/>
                <w:szCs w:val="18"/>
              </w:rPr>
            </w:pPr>
            <w:r w:rsidRPr="006E5701">
              <w:rPr>
                <w:sz w:val="18"/>
                <w:szCs w:val="18"/>
              </w:rPr>
              <w:t>4.67</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8319B9C" w14:textId="77777777" w:rsidR="006E5701" w:rsidRPr="006E5701" w:rsidRDefault="006E5701" w:rsidP="006E5701">
            <w:pPr>
              <w:jc w:val="center"/>
              <w:rPr>
                <w:sz w:val="18"/>
                <w:szCs w:val="18"/>
              </w:rPr>
            </w:pPr>
            <w:r w:rsidRPr="006E5701">
              <w:rPr>
                <w:sz w:val="18"/>
                <w:szCs w:val="18"/>
              </w:rPr>
              <w:t>4.69</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222B9799" w14:textId="77777777" w:rsidR="006E5701" w:rsidRPr="006E5701" w:rsidRDefault="006E5701" w:rsidP="006E5701">
            <w:pPr>
              <w:jc w:val="center"/>
              <w:rPr>
                <w:sz w:val="18"/>
                <w:szCs w:val="18"/>
              </w:rPr>
            </w:pPr>
            <w:r w:rsidRPr="006E5701">
              <w:rPr>
                <w:sz w:val="18"/>
                <w:szCs w:val="18"/>
              </w:rPr>
              <w:t>4.72</w:t>
            </w:r>
          </w:p>
        </w:tc>
      </w:tr>
      <w:tr w:rsidR="006E5701" w:rsidRPr="006E5701" w14:paraId="791117AC"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71FEDF0B" w14:textId="77777777" w:rsidR="006E5701" w:rsidRPr="006E5701" w:rsidRDefault="006E5701" w:rsidP="006E5701">
            <w:pPr>
              <w:jc w:val="center"/>
              <w:rPr>
                <w:sz w:val="18"/>
                <w:szCs w:val="18"/>
              </w:rPr>
            </w:pPr>
            <w:r w:rsidRPr="006E5701">
              <w:rPr>
                <w:sz w:val="18"/>
                <w:szCs w:val="18"/>
              </w:rPr>
              <w:t>40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59BF9351" w14:textId="77777777" w:rsidR="006E5701" w:rsidRPr="006E5701" w:rsidRDefault="006E5701" w:rsidP="006E5701">
            <w:pPr>
              <w:jc w:val="center"/>
              <w:rPr>
                <w:sz w:val="18"/>
                <w:szCs w:val="18"/>
              </w:rPr>
            </w:pPr>
            <w:r w:rsidRPr="006E5701">
              <w:rPr>
                <w:sz w:val="18"/>
                <w:szCs w:val="18"/>
              </w:rPr>
              <w:t>4.75</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2583810A" w14:textId="77777777" w:rsidR="006E5701" w:rsidRPr="006E5701" w:rsidRDefault="006E5701" w:rsidP="006E5701">
            <w:pPr>
              <w:jc w:val="center"/>
              <w:rPr>
                <w:sz w:val="18"/>
                <w:szCs w:val="18"/>
              </w:rPr>
            </w:pPr>
            <w:r w:rsidRPr="006E5701">
              <w:rPr>
                <w:sz w:val="18"/>
                <w:szCs w:val="18"/>
              </w:rPr>
              <w:t>4.77</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40FA24B7" w14:textId="77777777" w:rsidR="006E5701" w:rsidRPr="006E5701" w:rsidRDefault="006E5701" w:rsidP="006E5701">
            <w:pPr>
              <w:jc w:val="center"/>
              <w:rPr>
                <w:sz w:val="18"/>
                <w:szCs w:val="18"/>
              </w:rPr>
            </w:pPr>
            <w:r w:rsidRPr="006E5701">
              <w:rPr>
                <w:sz w:val="18"/>
                <w:szCs w:val="18"/>
              </w:rPr>
              <w:t>4.80</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75F5047" w14:textId="77777777" w:rsidR="006E5701" w:rsidRPr="006E5701" w:rsidRDefault="006E5701" w:rsidP="006E5701">
            <w:pPr>
              <w:jc w:val="center"/>
              <w:rPr>
                <w:sz w:val="18"/>
                <w:szCs w:val="18"/>
              </w:rPr>
            </w:pPr>
            <w:r w:rsidRPr="006E5701">
              <w:rPr>
                <w:sz w:val="18"/>
                <w:szCs w:val="18"/>
              </w:rPr>
              <w:t>4.82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E979EC9" w14:textId="77777777" w:rsidR="006E5701" w:rsidRPr="006E5701" w:rsidRDefault="006E5701" w:rsidP="006E5701">
            <w:pPr>
              <w:jc w:val="center"/>
              <w:rPr>
                <w:sz w:val="18"/>
                <w:szCs w:val="18"/>
              </w:rPr>
            </w:pPr>
            <w:r w:rsidRPr="006E5701">
              <w:rPr>
                <w:sz w:val="18"/>
                <w:szCs w:val="18"/>
              </w:rPr>
              <w:t>4.85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9B393E9" w14:textId="77777777" w:rsidR="006E5701" w:rsidRPr="006E5701" w:rsidRDefault="006E5701" w:rsidP="006E5701">
            <w:pPr>
              <w:jc w:val="center"/>
              <w:rPr>
                <w:sz w:val="18"/>
                <w:szCs w:val="18"/>
              </w:rPr>
            </w:pPr>
            <w:r w:rsidRPr="006E5701">
              <w:rPr>
                <w:sz w:val="18"/>
                <w:szCs w:val="18"/>
              </w:rPr>
              <w:t>4.87</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93E141C" w14:textId="77777777" w:rsidR="006E5701" w:rsidRPr="006E5701" w:rsidRDefault="006E5701" w:rsidP="006E5701">
            <w:pPr>
              <w:jc w:val="center"/>
              <w:rPr>
                <w:sz w:val="18"/>
                <w:szCs w:val="18"/>
              </w:rPr>
            </w:pPr>
            <w:r w:rsidRPr="006E5701">
              <w:rPr>
                <w:sz w:val="18"/>
                <w:szCs w:val="18"/>
              </w:rPr>
              <w:t>4.90</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D962E11" w14:textId="77777777" w:rsidR="006E5701" w:rsidRPr="006E5701" w:rsidRDefault="006E5701" w:rsidP="006E5701">
            <w:pPr>
              <w:jc w:val="center"/>
              <w:rPr>
                <w:sz w:val="18"/>
                <w:szCs w:val="18"/>
              </w:rPr>
            </w:pPr>
            <w:r w:rsidRPr="006E5701">
              <w:rPr>
                <w:sz w:val="18"/>
                <w:szCs w:val="18"/>
              </w:rPr>
              <w:t>4.92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5722F5A" w14:textId="77777777" w:rsidR="006E5701" w:rsidRPr="006E5701" w:rsidRDefault="006E5701" w:rsidP="006E5701">
            <w:pPr>
              <w:jc w:val="center"/>
              <w:rPr>
                <w:sz w:val="18"/>
                <w:szCs w:val="18"/>
              </w:rPr>
            </w:pPr>
            <w:r w:rsidRPr="006E5701">
              <w:rPr>
                <w:sz w:val="18"/>
                <w:szCs w:val="18"/>
              </w:rPr>
              <w:t>4.95</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088F35D6" w14:textId="77777777" w:rsidR="006E5701" w:rsidRPr="006E5701" w:rsidRDefault="006E5701" w:rsidP="006E5701">
            <w:pPr>
              <w:jc w:val="center"/>
              <w:rPr>
                <w:sz w:val="18"/>
                <w:szCs w:val="18"/>
              </w:rPr>
            </w:pPr>
            <w:r w:rsidRPr="006E5701">
              <w:rPr>
                <w:sz w:val="18"/>
                <w:szCs w:val="18"/>
              </w:rPr>
              <w:t>4.97</w:t>
            </w:r>
          </w:p>
        </w:tc>
      </w:tr>
      <w:tr w:rsidR="006E5701" w:rsidRPr="006E5701" w14:paraId="6D8DE48F"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1FC625E3" w14:textId="77777777" w:rsidR="006E5701" w:rsidRPr="006E5701" w:rsidRDefault="006E5701" w:rsidP="006E5701">
            <w:pPr>
              <w:jc w:val="center"/>
              <w:rPr>
                <w:sz w:val="18"/>
                <w:szCs w:val="18"/>
              </w:rPr>
            </w:pPr>
            <w:r w:rsidRPr="006E5701">
              <w:rPr>
                <w:sz w:val="18"/>
                <w:szCs w:val="18"/>
              </w:rPr>
              <w:t>50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0FA82772" w14:textId="77777777" w:rsidR="006E5701" w:rsidRPr="006E5701" w:rsidRDefault="006E5701" w:rsidP="006E5701">
            <w:pPr>
              <w:jc w:val="center"/>
              <w:rPr>
                <w:sz w:val="18"/>
                <w:szCs w:val="18"/>
              </w:rPr>
            </w:pPr>
            <w:r w:rsidRPr="006E5701">
              <w:rPr>
                <w:sz w:val="18"/>
                <w:szCs w:val="18"/>
              </w:rPr>
              <w:t>5.00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40FDF9CF" w14:textId="77777777" w:rsidR="006E5701" w:rsidRPr="006E5701" w:rsidRDefault="006E5701" w:rsidP="006E5701">
            <w:pPr>
              <w:jc w:val="center"/>
              <w:rPr>
                <w:sz w:val="18"/>
                <w:szCs w:val="18"/>
              </w:rPr>
            </w:pPr>
            <w:r w:rsidRPr="006E5701">
              <w:rPr>
                <w:sz w:val="18"/>
                <w:szCs w:val="18"/>
              </w:rPr>
              <w:t>5.03</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6A655948" w14:textId="77777777" w:rsidR="006E5701" w:rsidRPr="006E5701" w:rsidRDefault="006E5701" w:rsidP="006E5701">
            <w:pPr>
              <w:jc w:val="center"/>
              <w:rPr>
                <w:sz w:val="18"/>
                <w:szCs w:val="18"/>
              </w:rPr>
            </w:pPr>
            <w:r w:rsidRPr="006E5701">
              <w:rPr>
                <w:sz w:val="18"/>
                <w:szCs w:val="18"/>
              </w:rPr>
              <w:t>5.05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D1F0C40" w14:textId="77777777" w:rsidR="006E5701" w:rsidRPr="006E5701" w:rsidRDefault="006E5701" w:rsidP="006E5701">
            <w:pPr>
              <w:jc w:val="center"/>
              <w:rPr>
                <w:sz w:val="18"/>
                <w:szCs w:val="18"/>
              </w:rPr>
            </w:pPr>
            <w:r w:rsidRPr="006E5701">
              <w:rPr>
                <w:sz w:val="18"/>
                <w:szCs w:val="18"/>
              </w:rPr>
              <w:t>5.08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B25DF13" w14:textId="77777777" w:rsidR="006E5701" w:rsidRPr="006E5701" w:rsidRDefault="006E5701" w:rsidP="006E5701">
            <w:pPr>
              <w:jc w:val="center"/>
              <w:rPr>
                <w:sz w:val="18"/>
                <w:szCs w:val="18"/>
              </w:rPr>
            </w:pPr>
            <w:r w:rsidRPr="006E5701">
              <w:rPr>
                <w:sz w:val="18"/>
                <w:szCs w:val="18"/>
              </w:rPr>
              <w:t>5.10</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6EB9DFD" w14:textId="77777777" w:rsidR="006E5701" w:rsidRPr="006E5701" w:rsidRDefault="006E5701" w:rsidP="006E5701">
            <w:pPr>
              <w:jc w:val="center"/>
              <w:rPr>
                <w:sz w:val="18"/>
                <w:szCs w:val="18"/>
              </w:rPr>
            </w:pPr>
            <w:r w:rsidRPr="006E5701">
              <w:rPr>
                <w:sz w:val="18"/>
                <w:szCs w:val="18"/>
              </w:rPr>
              <w:t>5.13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818D4B2" w14:textId="77777777" w:rsidR="006E5701" w:rsidRPr="006E5701" w:rsidRDefault="006E5701" w:rsidP="006E5701">
            <w:pPr>
              <w:jc w:val="center"/>
              <w:rPr>
                <w:sz w:val="18"/>
                <w:szCs w:val="18"/>
              </w:rPr>
            </w:pPr>
            <w:r w:rsidRPr="006E5701">
              <w:rPr>
                <w:sz w:val="18"/>
                <w:szCs w:val="18"/>
              </w:rPr>
              <w:t>5.15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BA465B7" w14:textId="77777777" w:rsidR="006E5701" w:rsidRPr="006E5701" w:rsidRDefault="006E5701" w:rsidP="006E5701">
            <w:pPr>
              <w:jc w:val="center"/>
              <w:rPr>
                <w:sz w:val="18"/>
                <w:szCs w:val="18"/>
              </w:rPr>
            </w:pPr>
            <w:r w:rsidRPr="006E5701">
              <w:rPr>
                <w:sz w:val="18"/>
                <w:szCs w:val="18"/>
              </w:rPr>
              <w:t>5.18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2CDEE809" w14:textId="77777777" w:rsidR="006E5701" w:rsidRPr="006E5701" w:rsidRDefault="006E5701" w:rsidP="006E5701">
            <w:pPr>
              <w:jc w:val="center"/>
              <w:rPr>
                <w:sz w:val="18"/>
                <w:szCs w:val="18"/>
              </w:rPr>
            </w:pPr>
            <w:r w:rsidRPr="006E5701">
              <w:rPr>
                <w:sz w:val="18"/>
                <w:szCs w:val="18"/>
              </w:rPr>
              <w:t>5.20</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7E7870D7" w14:textId="77777777" w:rsidR="006E5701" w:rsidRPr="006E5701" w:rsidRDefault="006E5701" w:rsidP="006E5701">
            <w:pPr>
              <w:jc w:val="center"/>
              <w:rPr>
                <w:sz w:val="18"/>
                <w:szCs w:val="18"/>
              </w:rPr>
            </w:pPr>
            <w:r w:rsidRPr="006E5701">
              <w:rPr>
                <w:sz w:val="18"/>
                <w:szCs w:val="18"/>
              </w:rPr>
              <w:t>5.23</w:t>
            </w:r>
          </w:p>
        </w:tc>
      </w:tr>
      <w:tr w:rsidR="006E5701" w:rsidRPr="006E5701" w14:paraId="5B5FBDAD"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778636E9" w14:textId="77777777" w:rsidR="006E5701" w:rsidRPr="006E5701" w:rsidRDefault="006E5701" w:rsidP="006E5701">
            <w:pPr>
              <w:jc w:val="center"/>
              <w:rPr>
                <w:sz w:val="18"/>
                <w:szCs w:val="18"/>
              </w:rPr>
            </w:pPr>
            <w:r w:rsidRPr="006E5701">
              <w:rPr>
                <w:sz w:val="18"/>
                <w:szCs w:val="18"/>
              </w:rPr>
              <w:t>60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72F57750" w14:textId="77777777" w:rsidR="006E5701" w:rsidRPr="006E5701" w:rsidRDefault="006E5701" w:rsidP="006E5701">
            <w:pPr>
              <w:jc w:val="center"/>
              <w:rPr>
                <w:sz w:val="18"/>
                <w:szCs w:val="18"/>
              </w:rPr>
            </w:pPr>
            <w:r w:rsidRPr="006E5701">
              <w:rPr>
                <w:sz w:val="18"/>
                <w:szCs w:val="18"/>
              </w:rPr>
              <w:t>5.25</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4DEF1CD7" w14:textId="77777777" w:rsidR="006E5701" w:rsidRPr="006E5701" w:rsidRDefault="006E5701" w:rsidP="006E5701">
            <w:pPr>
              <w:jc w:val="center"/>
              <w:rPr>
                <w:sz w:val="18"/>
                <w:szCs w:val="18"/>
              </w:rPr>
            </w:pPr>
            <w:r w:rsidRPr="006E5701">
              <w:rPr>
                <w:sz w:val="18"/>
                <w:szCs w:val="18"/>
              </w:rPr>
              <w:t>5.28</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693249C8" w14:textId="77777777" w:rsidR="006E5701" w:rsidRPr="006E5701" w:rsidRDefault="006E5701" w:rsidP="006E5701">
            <w:pPr>
              <w:jc w:val="center"/>
              <w:rPr>
                <w:sz w:val="18"/>
                <w:szCs w:val="18"/>
              </w:rPr>
            </w:pPr>
            <w:r w:rsidRPr="006E5701">
              <w:rPr>
                <w:sz w:val="18"/>
                <w:szCs w:val="18"/>
              </w:rPr>
              <w:t>5.31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9456A27" w14:textId="77777777" w:rsidR="006E5701" w:rsidRPr="006E5701" w:rsidRDefault="006E5701" w:rsidP="006E5701">
            <w:pPr>
              <w:jc w:val="center"/>
              <w:rPr>
                <w:sz w:val="18"/>
                <w:szCs w:val="18"/>
              </w:rPr>
            </w:pPr>
            <w:r w:rsidRPr="006E5701">
              <w:rPr>
                <w:sz w:val="18"/>
                <w:szCs w:val="18"/>
              </w:rPr>
              <w:t>5.33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706349C" w14:textId="77777777" w:rsidR="006E5701" w:rsidRPr="006E5701" w:rsidRDefault="006E5701" w:rsidP="006E5701">
            <w:pPr>
              <w:jc w:val="center"/>
              <w:rPr>
                <w:sz w:val="18"/>
                <w:szCs w:val="18"/>
              </w:rPr>
            </w:pPr>
            <w:r w:rsidRPr="006E5701">
              <w:rPr>
                <w:sz w:val="18"/>
                <w:szCs w:val="18"/>
              </w:rPr>
              <w:t>5.36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41D015E" w14:textId="77777777" w:rsidR="006E5701" w:rsidRPr="006E5701" w:rsidRDefault="006E5701" w:rsidP="006E5701">
            <w:pPr>
              <w:jc w:val="center"/>
              <w:rPr>
                <w:sz w:val="18"/>
                <w:szCs w:val="18"/>
              </w:rPr>
            </w:pPr>
            <w:r w:rsidRPr="006E5701">
              <w:rPr>
                <w:sz w:val="18"/>
                <w:szCs w:val="18"/>
              </w:rPr>
              <w:t>5.39</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7CA2B92" w14:textId="77777777" w:rsidR="006E5701" w:rsidRPr="006E5701" w:rsidRDefault="006E5701" w:rsidP="006E5701">
            <w:pPr>
              <w:jc w:val="center"/>
              <w:rPr>
                <w:sz w:val="18"/>
                <w:szCs w:val="18"/>
              </w:rPr>
            </w:pPr>
            <w:r w:rsidRPr="006E5701">
              <w:rPr>
                <w:sz w:val="18"/>
                <w:szCs w:val="18"/>
              </w:rPr>
              <w:t>5.41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1F65142" w14:textId="77777777" w:rsidR="006E5701" w:rsidRPr="006E5701" w:rsidRDefault="006E5701" w:rsidP="006E5701">
            <w:pPr>
              <w:jc w:val="center"/>
              <w:rPr>
                <w:sz w:val="18"/>
                <w:szCs w:val="18"/>
              </w:rPr>
            </w:pPr>
            <w:r w:rsidRPr="006E5701">
              <w:rPr>
                <w:sz w:val="18"/>
                <w:szCs w:val="18"/>
              </w:rPr>
              <w:t>5.44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1984D48" w14:textId="77777777" w:rsidR="006E5701" w:rsidRPr="006E5701" w:rsidRDefault="006E5701" w:rsidP="006E5701">
            <w:pPr>
              <w:jc w:val="center"/>
              <w:rPr>
                <w:sz w:val="18"/>
                <w:szCs w:val="18"/>
              </w:rPr>
            </w:pPr>
            <w:r w:rsidRPr="006E5701">
              <w:rPr>
                <w:sz w:val="18"/>
                <w:szCs w:val="18"/>
              </w:rPr>
              <w:t>5.47</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0AD9AA1C" w14:textId="77777777" w:rsidR="006E5701" w:rsidRPr="006E5701" w:rsidRDefault="006E5701" w:rsidP="006E5701">
            <w:pPr>
              <w:jc w:val="center"/>
              <w:rPr>
                <w:sz w:val="18"/>
                <w:szCs w:val="18"/>
              </w:rPr>
            </w:pPr>
            <w:r w:rsidRPr="006E5701">
              <w:rPr>
                <w:sz w:val="18"/>
                <w:szCs w:val="18"/>
              </w:rPr>
              <w:t>5.50</w:t>
            </w:r>
          </w:p>
        </w:tc>
      </w:tr>
      <w:tr w:rsidR="006E5701" w:rsidRPr="006E5701" w14:paraId="18AD3BC2"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02FC76F5" w14:textId="77777777" w:rsidR="006E5701" w:rsidRPr="006E5701" w:rsidRDefault="006E5701" w:rsidP="006E5701">
            <w:pPr>
              <w:jc w:val="center"/>
              <w:rPr>
                <w:sz w:val="18"/>
                <w:szCs w:val="18"/>
              </w:rPr>
            </w:pPr>
            <w:r w:rsidRPr="006E5701">
              <w:rPr>
                <w:sz w:val="18"/>
                <w:szCs w:val="18"/>
              </w:rPr>
              <w:t>70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2A6C5811" w14:textId="77777777" w:rsidR="006E5701" w:rsidRPr="006E5701" w:rsidRDefault="006E5701" w:rsidP="006E5701">
            <w:pPr>
              <w:jc w:val="center"/>
              <w:rPr>
                <w:sz w:val="18"/>
                <w:szCs w:val="18"/>
              </w:rPr>
            </w:pPr>
            <w:r w:rsidRPr="006E5701">
              <w:rPr>
                <w:sz w:val="18"/>
                <w:szCs w:val="18"/>
              </w:rPr>
              <w:t>5.52</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197B4D76" w14:textId="77777777" w:rsidR="006E5701" w:rsidRPr="006E5701" w:rsidRDefault="006E5701" w:rsidP="006E5701">
            <w:pPr>
              <w:jc w:val="center"/>
              <w:rPr>
                <w:sz w:val="18"/>
                <w:szCs w:val="18"/>
              </w:rPr>
            </w:pPr>
            <w:r w:rsidRPr="006E5701">
              <w:rPr>
                <w:sz w:val="18"/>
                <w:szCs w:val="18"/>
              </w:rPr>
              <w:t>5.55</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2A5764B6" w14:textId="77777777" w:rsidR="006E5701" w:rsidRPr="006E5701" w:rsidRDefault="006E5701" w:rsidP="006E5701">
            <w:pPr>
              <w:jc w:val="center"/>
              <w:rPr>
                <w:sz w:val="18"/>
                <w:szCs w:val="18"/>
              </w:rPr>
            </w:pPr>
            <w:r w:rsidRPr="006E5701">
              <w:rPr>
                <w:sz w:val="18"/>
                <w:szCs w:val="18"/>
              </w:rPr>
              <w:t>5.58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5BF6079" w14:textId="77777777" w:rsidR="006E5701" w:rsidRPr="006E5701" w:rsidRDefault="006E5701" w:rsidP="006E5701">
            <w:pPr>
              <w:jc w:val="center"/>
              <w:rPr>
                <w:sz w:val="18"/>
                <w:szCs w:val="18"/>
              </w:rPr>
            </w:pPr>
            <w:r w:rsidRPr="006E5701">
              <w:rPr>
                <w:sz w:val="18"/>
                <w:szCs w:val="18"/>
              </w:rPr>
              <w:t>5.61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9E4F14D" w14:textId="77777777" w:rsidR="006E5701" w:rsidRPr="006E5701" w:rsidRDefault="006E5701" w:rsidP="006E5701">
            <w:pPr>
              <w:jc w:val="center"/>
              <w:rPr>
                <w:sz w:val="18"/>
                <w:szCs w:val="18"/>
              </w:rPr>
            </w:pPr>
            <w:r w:rsidRPr="006E5701">
              <w:rPr>
                <w:sz w:val="18"/>
                <w:szCs w:val="18"/>
              </w:rPr>
              <w:t>5.64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F09EDD0" w14:textId="77777777" w:rsidR="006E5701" w:rsidRPr="006E5701" w:rsidRDefault="006E5701" w:rsidP="006E5701">
            <w:pPr>
              <w:jc w:val="center"/>
              <w:rPr>
                <w:sz w:val="18"/>
                <w:szCs w:val="18"/>
              </w:rPr>
            </w:pPr>
            <w:r w:rsidRPr="006E5701">
              <w:rPr>
                <w:sz w:val="18"/>
                <w:szCs w:val="18"/>
              </w:rPr>
              <w:t>5.67</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AF53268" w14:textId="77777777" w:rsidR="006E5701" w:rsidRPr="006E5701" w:rsidRDefault="006E5701" w:rsidP="006E5701">
            <w:pPr>
              <w:jc w:val="center"/>
              <w:rPr>
                <w:sz w:val="18"/>
                <w:szCs w:val="18"/>
              </w:rPr>
            </w:pPr>
            <w:r w:rsidRPr="006E5701">
              <w:rPr>
                <w:sz w:val="18"/>
                <w:szCs w:val="18"/>
              </w:rPr>
              <w:t>5.71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B9BA4B5" w14:textId="77777777" w:rsidR="006E5701" w:rsidRPr="006E5701" w:rsidRDefault="006E5701" w:rsidP="006E5701">
            <w:pPr>
              <w:jc w:val="center"/>
              <w:rPr>
                <w:sz w:val="18"/>
                <w:szCs w:val="18"/>
              </w:rPr>
            </w:pPr>
            <w:r w:rsidRPr="006E5701">
              <w:rPr>
                <w:sz w:val="18"/>
                <w:szCs w:val="18"/>
              </w:rPr>
              <w:t>5.74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D0AA75D" w14:textId="77777777" w:rsidR="006E5701" w:rsidRPr="006E5701" w:rsidRDefault="006E5701" w:rsidP="006E5701">
            <w:pPr>
              <w:jc w:val="center"/>
              <w:rPr>
                <w:sz w:val="18"/>
                <w:szCs w:val="18"/>
              </w:rPr>
            </w:pPr>
            <w:r w:rsidRPr="006E5701">
              <w:rPr>
                <w:sz w:val="18"/>
                <w:szCs w:val="18"/>
              </w:rPr>
              <w:t>5.77</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1CC3A568" w14:textId="77777777" w:rsidR="006E5701" w:rsidRPr="006E5701" w:rsidRDefault="006E5701" w:rsidP="006E5701">
            <w:pPr>
              <w:jc w:val="center"/>
              <w:rPr>
                <w:sz w:val="18"/>
                <w:szCs w:val="18"/>
              </w:rPr>
            </w:pPr>
            <w:r w:rsidRPr="006E5701">
              <w:rPr>
                <w:sz w:val="18"/>
                <w:szCs w:val="18"/>
              </w:rPr>
              <w:t>5.81</w:t>
            </w:r>
          </w:p>
        </w:tc>
      </w:tr>
      <w:tr w:rsidR="006E5701" w:rsidRPr="006E5701" w14:paraId="65C6A4BC"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48DA4510" w14:textId="77777777" w:rsidR="006E5701" w:rsidRPr="006E5701" w:rsidRDefault="006E5701" w:rsidP="006E5701">
            <w:pPr>
              <w:jc w:val="center"/>
              <w:rPr>
                <w:sz w:val="18"/>
                <w:szCs w:val="18"/>
              </w:rPr>
            </w:pPr>
            <w:r w:rsidRPr="006E5701">
              <w:rPr>
                <w:sz w:val="18"/>
                <w:szCs w:val="18"/>
              </w:rPr>
              <w:t>80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78984A81" w14:textId="77777777" w:rsidR="006E5701" w:rsidRPr="006E5701" w:rsidRDefault="006E5701" w:rsidP="006E5701">
            <w:pPr>
              <w:jc w:val="center"/>
              <w:rPr>
                <w:sz w:val="18"/>
                <w:szCs w:val="18"/>
              </w:rPr>
            </w:pPr>
            <w:r w:rsidRPr="006E5701">
              <w:rPr>
                <w:sz w:val="18"/>
                <w:szCs w:val="18"/>
              </w:rPr>
              <w:t>5.84</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056F32F3" w14:textId="77777777" w:rsidR="006E5701" w:rsidRPr="006E5701" w:rsidRDefault="006E5701" w:rsidP="006E5701">
            <w:pPr>
              <w:jc w:val="center"/>
              <w:rPr>
                <w:sz w:val="18"/>
                <w:szCs w:val="18"/>
              </w:rPr>
            </w:pPr>
            <w:r w:rsidRPr="006E5701">
              <w:rPr>
                <w:sz w:val="18"/>
                <w:szCs w:val="18"/>
              </w:rPr>
              <w:t>5.88</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16023FF7" w14:textId="77777777" w:rsidR="006E5701" w:rsidRPr="006E5701" w:rsidRDefault="006E5701" w:rsidP="006E5701">
            <w:pPr>
              <w:jc w:val="center"/>
              <w:rPr>
                <w:sz w:val="18"/>
                <w:szCs w:val="18"/>
              </w:rPr>
            </w:pPr>
            <w:r w:rsidRPr="006E5701">
              <w:rPr>
                <w:sz w:val="18"/>
                <w:szCs w:val="18"/>
              </w:rPr>
              <w:t>5.92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F5C963C" w14:textId="77777777" w:rsidR="006E5701" w:rsidRPr="006E5701" w:rsidRDefault="006E5701" w:rsidP="006E5701">
            <w:pPr>
              <w:jc w:val="center"/>
              <w:rPr>
                <w:sz w:val="18"/>
                <w:szCs w:val="18"/>
              </w:rPr>
            </w:pPr>
            <w:r w:rsidRPr="006E5701">
              <w:rPr>
                <w:sz w:val="18"/>
                <w:szCs w:val="18"/>
              </w:rPr>
              <w:t>5.95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DFC5BC8" w14:textId="77777777" w:rsidR="006E5701" w:rsidRPr="006E5701" w:rsidRDefault="006E5701" w:rsidP="006E5701">
            <w:pPr>
              <w:jc w:val="center"/>
              <w:rPr>
                <w:sz w:val="18"/>
                <w:szCs w:val="18"/>
              </w:rPr>
            </w:pPr>
            <w:r w:rsidRPr="006E5701">
              <w:rPr>
                <w:sz w:val="18"/>
                <w:szCs w:val="18"/>
              </w:rPr>
              <w:t>5.99</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6559D55B" w14:textId="77777777" w:rsidR="006E5701" w:rsidRPr="006E5701" w:rsidRDefault="006E5701" w:rsidP="006E5701">
            <w:pPr>
              <w:jc w:val="center"/>
              <w:rPr>
                <w:sz w:val="18"/>
                <w:szCs w:val="18"/>
              </w:rPr>
            </w:pPr>
            <w:r w:rsidRPr="006E5701">
              <w:rPr>
                <w:sz w:val="18"/>
                <w:szCs w:val="18"/>
              </w:rPr>
              <w:t>6.04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25AEBC2" w14:textId="77777777" w:rsidR="006E5701" w:rsidRPr="006E5701" w:rsidRDefault="006E5701" w:rsidP="006E5701">
            <w:pPr>
              <w:jc w:val="center"/>
              <w:rPr>
                <w:sz w:val="18"/>
                <w:szCs w:val="18"/>
              </w:rPr>
            </w:pPr>
            <w:r w:rsidRPr="006E5701">
              <w:rPr>
                <w:sz w:val="18"/>
                <w:szCs w:val="18"/>
              </w:rPr>
              <w:t>6.08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5135A4D" w14:textId="77777777" w:rsidR="006E5701" w:rsidRPr="006E5701" w:rsidRDefault="006E5701" w:rsidP="006E5701">
            <w:pPr>
              <w:jc w:val="center"/>
              <w:rPr>
                <w:sz w:val="18"/>
                <w:szCs w:val="18"/>
              </w:rPr>
            </w:pPr>
            <w:r w:rsidRPr="006E5701">
              <w:rPr>
                <w:sz w:val="18"/>
                <w:szCs w:val="18"/>
              </w:rPr>
              <w:t>6.13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27C1A3C" w14:textId="77777777" w:rsidR="006E5701" w:rsidRPr="006E5701" w:rsidRDefault="006E5701" w:rsidP="006E5701">
            <w:pPr>
              <w:jc w:val="center"/>
              <w:rPr>
                <w:sz w:val="18"/>
                <w:szCs w:val="18"/>
              </w:rPr>
            </w:pPr>
            <w:r w:rsidRPr="006E5701">
              <w:rPr>
                <w:sz w:val="18"/>
                <w:szCs w:val="18"/>
              </w:rPr>
              <w:t>6.18</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2E07369B" w14:textId="77777777" w:rsidR="006E5701" w:rsidRPr="006E5701" w:rsidRDefault="006E5701" w:rsidP="006E5701">
            <w:pPr>
              <w:jc w:val="center"/>
              <w:rPr>
                <w:sz w:val="18"/>
                <w:szCs w:val="18"/>
              </w:rPr>
            </w:pPr>
            <w:r w:rsidRPr="006E5701">
              <w:rPr>
                <w:sz w:val="18"/>
                <w:szCs w:val="18"/>
              </w:rPr>
              <w:t>6.23</w:t>
            </w:r>
          </w:p>
        </w:tc>
      </w:tr>
      <w:tr w:rsidR="006E5701" w:rsidRPr="006E5701" w14:paraId="67CFE19F" w14:textId="77777777" w:rsidTr="006E5701">
        <w:tc>
          <w:tcPr>
            <w:tcW w:w="860" w:type="dxa"/>
            <w:tcBorders>
              <w:top w:val="single" w:sz="4" w:space="0" w:color="000000"/>
              <w:left w:val="single" w:sz="4" w:space="0" w:color="000000"/>
              <w:bottom w:val="single" w:sz="4" w:space="0" w:color="000000"/>
              <w:right w:val="single" w:sz="4" w:space="0" w:color="000000"/>
            </w:tcBorders>
            <w:vAlign w:val="center"/>
            <w:hideMark/>
          </w:tcPr>
          <w:p w14:paraId="10AAA4A1" w14:textId="77777777" w:rsidR="006E5701" w:rsidRPr="006E5701" w:rsidRDefault="006E5701" w:rsidP="006E5701">
            <w:pPr>
              <w:jc w:val="center"/>
              <w:rPr>
                <w:sz w:val="18"/>
                <w:szCs w:val="18"/>
              </w:rPr>
            </w:pPr>
            <w:r w:rsidRPr="006E5701">
              <w:rPr>
                <w:sz w:val="18"/>
                <w:szCs w:val="18"/>
              </w:rPr>
              <w:t>90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7D7A7047" w14:textId="77777777" w:rsidR="006E5701" w:rsidRPr="006E5701" w:rsidRDefault="006E5701" w:rsidP="006E5701">
            <w:pPr>
              <w:jc w:val="center"/>
              <w:rPr>
                <w:sz w:val="18"/>
                <w:szCs w:val="18"/>
              </w:rPr>
            </w:pPr>
            <w:r w:rsidRPr="006E5701">
              <w:rPr>
                <w:sz w:val="18"/>
                <w:szCs w:val="18"/>
              </w:rPr>
              <w:t>6.28</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5D32520C" w14:textId="77777777" w:rsidR="006E5701" w:rsidRPr="006E5701" w:rsidRDefault="006E5701" w:rsidP="006E5701">
            <w:pPr>
              <w:jc w:val="center"/>
              <w:rPr>
                <w:sz w:val="18"/>
                <w:szCs w:val="18"/>
              </w:rPr>
            </w:pPr>
            <w:r w:rsidRPr="006E5701">
              <w:rPr>
                <w:sz w:val="18"/>
                <w:szCs w:val="18"/>
              </w:rPr>
              <w:t>6.34</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6E8272BE" w14:textId="77777777" w:rsidR="006E5701" w:rsidRPr="006E5701" w:rsidRDefault="006E5701" w:rsidP="006E5701">
            <w:pPr>
              <w:jc w:val="center"/>
              <w:rPr>
                <w:sz w:val="18"/>
                <w:szCs w:val="18"/>
              </w:rPr>
            </w:pPr>
            <w:r w:rsidRPr="006E5701">
              <w:rPr>
                <w:sz w:val="18"/>
                <w:szCs w:val="18"/>
              </w:rPr>
              <w:t>6.41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D78E1CE" w14:textId="77777777" w:rsidR="006E5701" w:rsidRPr="006E5701" w:rsidRDefault="006E5701" w:rsidP="006E5701">
            <w:pPr>
              <w:jc w:val="center"/>
              <w:rPr>
                <w:sz w:val="18"/>
                <w:szCs w:val="18"/>
              </w:rPr>
            </w:pPr>
            <w:r w:rsidRPr="006E5701">
              <w:rPr>
                <w:sz w:val="18"/>
                <w:szCs w:val="18"/>
              </w:rPr>
              <w:t>6.48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17B5C33" w14:textId="77777777" w:rsidR="006E5701" w:rsidRPr="006E5701" w:rsidRDefault="006E5701" w:rsidP="006E5701">
            <w:pPr>
              <w:jc w:val="center"/>
              <w:rPr>
                <w:sz w:val="18"/>
                <w:szCs w:val="18"/>
              </w:rPr>
            </w:pPr>
            <w:r w:rsidRPr="006E5701">
              <w:rPr>
                <w:sz w:val="18"/>
                <w:szCs w:val="18"/>
              </w:rPr>
              <w:t>6.55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48CEB7E" w14:textId="77777777" w:rsidR="006E5701" w:rsidRPr="006E5701" w:rsidRDefault="006E5701" w:rsidP="006E5701">
            <w:pPr>
              <w:jc w:val="center"/>
              <w:rPr>
                <w:sz w:val="18"/>
                <w:szCs w:val="18"/>
              </w:rPr>
            </w:pPr>
            <w:r w:rsidRPr="006E5701">
              <w:rPr>
                <w:sz w:val="18"/>
                <w:szCs w:val="18"/>
              </w:rPr>
              <w:t>6.64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D3307E2" w14:textId="77777777" w:rsidR="006E5701" w:rsidRPr="006E5701" w:rsidRDefault="006E5701" w:rsidP="006E5701">
            <w:pPr>
              <w:jc w:val="center"/>
              <w:rPr>
                <w:sz w:val="18"/>
                <w:szCs w:val="18"/>
              </w:rPr>
            </w:pPr>
            <w:r w:rsidRPr="006E5701">
              <w:rPr>
                <w:sz w:val="18"/>
                <w:szCs w:val="18"/>
              </w:rPr>
              <w:t>6.75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9C22B0A" w14:textId="77777777" w:rsidR="006E5701" w:rsidRPr="006E5701" w:rsidRDefault="006E5701" w:rsidP="006E5701">
            <w:pPr>
              <w:jc w:val="center"/>
              <w:rPr>
                <w:sz w:val="18"/>
                <w:szCs w:val="18"/>
              </w:rPr>
            </w:pPr>
            <w:r w:rsidRPr="006E5701">
              <w:rPr>
                <w:sz w:val="18"/>
                <w:szCs w:val="18"/>
              </w:rPr>
              <w:t>6.88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8F9F27A" w14:textId="77777777" w:rsidR="006E5701" w:rsidRPr="006E5701" w:rsidRDefault="006E5701" w:rsidP="006E5701">
            <w:pPr>
              <w:jc w:val="center"/>
              <w:rPr>
                <w:sz w:val="18"/>
                <w:szCs w:val="18"/>
              </w:rPr>
            </w:pPr>
            <w:r w:rsidRPr="006E5701">
              <w:rPr>
                <w:sz w:val="18"/>
                <w:szCs w:val="18"/>
              </w:rPr>
              <w:t>7.05</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67D815F9" w14:textId="77777777" w:rsidR="006E5701" w:rsidRPr="006E5701" w:rsidRDefault="006E5701" w:rsidP="006E5701">
            <w:pPr>
              <w:jc w:val="center"/>
              <w:rPr>
                <w:sz w:val="18"/>
                <w:szCs w:val="18"/>
              </w:rPr>
            </w:pPr>
            <w:r w:rsidRPr="006E5701">
              <w:rPr>
                <w:sz w:val="18"/>
                <w:szCs w:val="18"/>
              </w:rPr>
              <w:t>7.33</w:t>
            </w:r>
          </w:p>
        </w:tc>
      </w:tr>
      <w:tr w:rsidR="006E5701" w:rsidRPr="006E5701" w14:paraId="4DF44368" w14:textId="77777777" w:rsidTr="006E5701">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2D0F8DBE" w14:textId="77777777" w:rsidR="006E5701" w:rsidRPr="006E5701" w:rsidRDefault="006E5701" w:rsidP="006E5701">
            <w:pPr>
              <w:jc w:val="center"/>
              <w:rPr>
                <w:sz w:val="18"/>
                <w:szCs w:val="18"/>
              </w:rPr>
            </w:pPr>
            <w:r w:rsidRPr="006E5701">
              <w:rPr>
                <w:sz w:val="18"/>
                <w:szCs w:val="18"/>
              </w:rPr>
              <w:t>99</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48BD8AF7" w14:textId="77777777" w:rsidR="006E5701" w:rsidRPr="006E5701" w:rsidRDefault="006E5701" w:rsidP="006E5701">
            <w:pPr>
              <w:jc w:val="center"/>
              <w:rPr>
                <w:sz w:val="18"/>
                <w:szCs w:val="18"/>
              </w:rPr>
            </w:pPr>
            <w:r w:rsidRPr="006E5701">
              <w:rPr>
                <w:sz w:val="18"/>
                <w:szCs w:val="18"/>
              </w:rPr>
              <w:t>0.0</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2A88F083" w14:textId="77777777" w:rsidR="006E5701" w:rsidRPr="006E5701" w:rsidRDefault="006E5701" w:rsidP="006E5701">
            <w:pPr>
              <w:jc w:val="center"/>
              <w:rPr>
                <w:sz w:val="18"/>
                <w:szCs w:val="18"/>
              </w:rPr>
            </w:pPr>
            <w:r w:rsidRPr="006E5701">
              <w:rPr>
                <w:sz w:val="18"/>
                <w:szCs w:val="18"/>
              </w:rPr>
              <w:t>0.1</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627F8FB4" w14:textId="77777777" w:rsidR="006E5701" w:rsidRPr="006E5701" w:rsidRDefault="006E5701" w:rsidP="006E5701">
            <w:pPr>
              <w:jc w:val="center"/>
              <w:rPr>
                <w:sz w:val="18"/>
                <w:szCs w:val="18"/>
              </w:rPr>
            </w:pPr>
            <w:r w:rsidRPr="006E5701">
              <w:rPr>
                <w:sz w:val="18"/>
                <w:szCs w:val="18"/>
              </w:rPr>
              <w:t>0.2</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2B8DC7C" w14:textId="77777777" w:rsidR="006E5701" w:rsidRPr="006E5701" w:rsidRDefault="006E5701" w:rsidP="006E5701">
            <w:pPr>
              <w:jc w:val="center"/>
              <w:rPr>
                <w:sz w:val="18"/>
                <w:szCs w:val="18"/>
              </w:rPr>
            </w:pPr>
            <w:r w:rsidRPr="006E5701">
              <w:rPr>
                <w:sz w:val="18"/>
                <w:szCs w:val="18"/>
              </w:rPr>
              <w:t>0.3</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8EF50B3" w14:textId="77777777" w:rsidR="006E5701" w:rsidRPr="006E5701" w:rsidRDefault="006E5701" w:rsidP="006E5701">
            <w:pPr>
              <w:jc w:val="center"/>
              <w:rPr>
                <w:sz w:val="18"/>
                <w:szCs w:val="18"/>
              </w:rPr>
            </w:pPr>
            <w:r w:rsidRPr="006E5701">
              <w:rPr>
                <w:sz w:val="18"/>
                <w:szCs w:val="18"/>
              </w:rPr>
              <w:t>0.4</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2FF799BA" w14:textId="77777777" w:rsidR="006E5701" w:rsidRPr="006E5701" w:rsidRDefault="006E5701" w:rsidP="006E5701">
            <w:pPr>
              <w:jc w:val="center"/>
              <w:rPr>
                <w:sz w:val="18"/>
                <w:szCs w:val="18"/>
              </w:rPr>
            </w:pPr>
            <w:r w:rsidRPr="006E5701">
              <w:rPr>
                <w:sz w:val="18"/>
                <w:szCs w:val="18"/>
              </w:rPr>
              <w:t>0.5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48D13EF9" w14:textId="77777777" w:rsidR="006E5701" w:rsidRPr="006E5701" w:rsidRDefault="006E5701" w:rsidP="006E5701">
            <w:pPr>
              <w:jc w:val="center"/>
              <w:rPr>
                <w:sz w:val="18"/>
                <w:szCs w:val="18"/>
              </w:rPr>
            </w:pPr>
            <w:r w:rsidRPr="006E5701">
              <w:rPr>
                <w:sz w:val="18"/>
                <w:szCs w:val="18"/>
              </w:rPr>
              <w:t>0.6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E69BE76" w14:textId="77777777" w:rsidR="006E5701" w:rsidRPr="006E5701" w:rsidRDefault="006E5701" w:rsidP="006E5701">
            <w:pPr>
              <w:jc w:val="center"/>
              <w:rPr>
                <w:sz w:val="18"/>
                <w:szCs w:val="18"/>
              </w:rPr>
            </w:pPr>
            <w:r w:rsidRPr="006E5701">
              <w:rPr>
                <w:sz w:val="18"/>
                <w:szCs w:val="18"/>
              </w:rPr>
              <w:t>0.7</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59BC6CD6" w14:textId="77777777" w:rsidR="006E5701" w:rsidRPr="006E5701" w:rsidRDefault="006E5701" w:rsidP="006E5701">
            <w:pPr>
              <w:jc w:val="center"/>
              <w:rPr>
                <w:sz w:val="18"/>
                <w:szCs w:val="18"/>
              </w:rPr>
            </w:pPr>
            <w:r w:rsidRPr="006E5701">
              <w:rPr>
                <w:sz w:val="18"/>
                <w:szCs w:val="18"/>
              </w:rPr>
              <w:t>0.8</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2CA841E2" w14:textId="77777777" w:rsidR="006E5701" w:rsidRPr="006E5701" w:rsidRDefault="006E5701" w:rsidP="006E5701">
            <w:pPr>
              <w:jc w:val="center"/>
              <w:rPr>
                <w:sz w:val="18"/>
                <w:szCs w:val="18"/>
              </w:rPr>
            </w:pPr>
            <w:r w:rsidRPr="006E5701">
              <w:rPr>
                <w:sz w:val="18"/>
                <w:szCs w:val="18"/>
              </w:rPr>
              <w:t>0.9</w:t>
            </w:r>
          </w:p>
        </w:tc>
      </w:tr>
      <w:tr w:rsidR="006E5701" w:rsidRPr="006E5701" w14:paraId="3E6C6313" w14:textId="77777777" w:rsidTr="006E570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CAD17C" w14:textId="77777777" w:rsidR="006E5701" w:rsidRPr="006E5701" w:rsidRDefault="006E5701" w:rsidP="006E5701">
            <w:pPr>
              <w:widowControl/>
              <w:jc w:val="left"/>
              <w:rPr>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35D360AF" w14:textId="77777777" w:rsidR="006E5701" w:rsidRPr="006E5701" w:rsidRDefault="006E5701" w:rsidP="006E5701">
            <w:pPr>
              <w:jc w:val="center"/>
              <w:rPr>
                <w:sz w:val="18"/>
                <w:szCs w:val="18"/>
              </w:rPr>
            </w:pPr>
            <w:r w:rsidRPr="006E5701">
              <w:rPr>
                <w:sz w:val="18"/>
                <w:szCs w:val="18"/>
              </w:rPr>
              <w:t>7.33</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0930DCDD" w14:textId="77777777" w:rsidR="006E5701" w:rsidRPr="006E5701" w:rsidRDefault="006E5701" w:rsidP="006E5701">
            <w:pPr>
              <w:jc w:val="center"/>
              <w:rPr>
                <w:sz w:val="18"/>
                <w:szCs w:val="18"/>
              </w:rPr>
            </w:pPr>
            <w:r w:rsidRPr="006E5701">
              <w:rPr>
                <w:sz w:val="18"/>
                <w:szCs w:val="18"/>
              </w:rPr>
              <w:t>7.37</w:t>
            </w:r>
          </w:p>
        </w:tc>
        <w:tc>
          <w:tcPr>
            <w:tcW w:w="873" w:type="dxa"/>
            <w:tcBorders>
              <w:top w:val="single" w:sz="4" w:space="0" w:color="000000"/>
              <w:left w:val="single" w:sz="4" w:space="0" w:color="000000"/>
              <w:bottom w:val="single" w:sz="4" w:space="0" w:color="000000"/>
              <w:right w:val="single" w:sz="4" w:space="0" w:color="000000"/>
            </w:tcBorders>
            <w:vAlign w:val="center"/>
            <w:hideMark/>
          </w:tcPr>
          <w:p w14:paraId="3295C21C" w14:textId="77777777" w:rsidR="006E5701" w:rsidRPr="006E5701" w:rsidRDefault="006E5701" w:rsidP="006E5701">
            <w:pPr>
              <w:jc w:val="center"/>
              <w:rPr>
                <w:sz w:val="18"/>
                <w:szCs w:val="18"/>
              </w:rPr>
            </w:pPr>
            <w:r w:rsidRPr="006E5701">
              <w:rPr>
                <w:sz w:val="18"/>
                <w:szCs w:val="18"/>
              </w:rPr>
              <w:t>7.41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36446C03" w14:textId="77777777" w:rsidR="006E5701" w:rsidRPr="006E5701" w:rsidRDefault="006E5701" w:rsidP="006E5701">
            <w:pPr>
              <w:jc w:val="center"/>
              <w:rPr>
                <w:sz w:val="18"/>
                <w:szCs w:val="18"/>
              </w:rPr>
            </w:pPr>
            <w:r w:rsidRPr="006E5701">
              <w:rPr>
                <w:sz w:val="18"/>
                <w:szCs w:val="18"/>
              </w:rPr>
              <w:t>7.46</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79F07FA2" w14:textId="77777777" w:rsidR="006E5701" w:rsidRPr="006E5701" w:rsidRDefault="006E5701" w:rsidP="006E5701">
            <w:pPr>
              <w:jc w:val="center"/>
              <w:rPr>
                <w:sz w:val="18"/>
                <w:szCs w:val="18"/>
              </w:rPr>
            </w:pPr>
            <w:r w:rsidRPr="006E5701">
              <w:rPr>
                <w:sz w:val="18"/>
                <w:szCs w:val="18"/>
              </w:rPr>
              <w:t>7.51</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1A5D742C" w14:textId="77777777" w:rsidR="006E5701" w:rsidRPr="006E5701" w:rsidRDefault="006E5701" w:rsidP="006E5701">
            <w:pPr>
              <w:jc w:val="center"/>
              <w:rPr>
                <w:sz w:val="18"/>
                <w:szCs w:val="18"/>
              </w:rPr>
            </w:pPr>
            <w:r w:rsidRPr="006E5701">
              <w:rPr>
                <w:sz w:val="18"/>
                <w:szCs w:val="18"/>
              </w:rPr>
              <w:t>7.58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E3E7B74" w14:textId="77777777" w:rsidR="006E5701" w:rsidRPr="006E5701" w:rsidRDefault="006E5701" w:rsidP="006E5701">
            <w:pPr>
              <w:jc w:val="center"/>
              <w:rPr>
                <w:sz w:val="18"/>
                <w:szCs w:val="18"/>
              </w:rPr>
            </w:pPr>
            <w:r w:rsidRPr="006E5701">
              <w:rPr>
                <w:sz w:val="18"/>
                <w:szCs w:val="18"/>
              </w:rPr>
              <w:t>7.58</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E12BEDA" w14:textId="77777777" w:rsidR="006E5701" w:rsidRPr="006E5701" w:rsidRDefault="006E5701" w:rsidP="006E5701">
            <w:pPr>
              <w:jc w:val="center"/>
              <w:rPr>
                <w:sz w:val="18"/>
                <w:szCs w:val="18"/>
              </w:rPr>
            </w:pPr>
            <w:r w:rsidRPr="006E5701">
              <w:rPr>
                <w:sz w:val="18"/>
                <w:szCs w:val="18"/>
              </w:rPr>
              <w:t>7.65</w:t>
            </w:r>
          </w:p>
        </w:tc>
        <w:tc>
          <w:tcPr>
            <w:tcW w:w="872" w:type="dxa"/>
            <w:tcBorders>
              <w:top w:val="single" w:sz="4" w:space="0" w:color="000000"/>
              <w:left w:val="single" w:sz="4" w:space="0" w:color="000000"/>
              <w:bottom w:val="single" w:sz="4" w:space="0" w:color="000000"/>
              <w:right w:val="single" w:sz="4" w:space="0" w:color="000000"/>
            </w:tcBorders>
            <w:vAlign w:val="center"/>
            <w:hideMark/>
          </w:tcPr>
          <w:p w14:paraId="00305D08" w14:textId="77777777" w:rsidR="006E5701" w:rsidRPr="006E5701" w:rsidRDefault="006E5701" w:rsidP="006E5701">
            <w:pPr>
              <w:jc w:val="center"/>
              <w:rPr>
                <w:sz w:val="18"/>
                <w:szCs w:val="18"/>
              </w:rPr>
            </w:pPr>
            <w:r w:rsidRPr="006E5701">
              <w:rPr>
                <w:sz w:val="18"/>
                <w:szCs w:val="18"/>
              </w:rPr>
              <w:t>7.88</w:t>
            </w:r>
          </w:p>
        </w:tc>
        <w:tc>
          <w:tcPr>
            <w:tcW w:w="859" w:type="dxa"/>
            <w:tcBorders>
              <w:top w:val="single" w:sz="4" w:space="0" w:color="000000"/>
              <w:left w:val="single" w:sz="4" w:space="0" w:color="000000"/>
              <w:bottom w:val="single" w:sz="4" w:space="0" w:color="000000"/>
              <w:right w:val="single" w:sz="4" w:space="0" w:color="000000"/>
            </w:tcBorders>
            <w:vAlign w:val="center"/>
            <w:hideMark/>
          </w:tcPr>
          <w:p w14:paraId="5A6DB959" w14:textId="77777777" w:rsidR="006E5701" w:rsidRPr="006E5701" w:rsidRDefault="006E5701" w:rsidP="006E5701">
            <w:pPr>
              <w:jc w:val="center"/>
              <w:rPr>
                <w:sz w:val="18"/>
                <w:szCs w:val="18"/>
              </w:rPr>
            </w:pPr>
            <w:r w:rsidRPr="006E5701">
              <w:rPr>
                <w:sz w:val="18"/>
                <w:szCs w:val="18"/>
              </w:rPr>
              <w:t>8.09</w:t>
            </w:r>
          </w:p>
        </w:tc>
      </w:tr>
    </w:tbl>
    <w:p w14:paraId="491F4D8A" w14:textId="7365776B" w:rsidR="006E5701" w:rsidRPr="0077556F" w:rsidRDefault="006E5701" w:rsidP="00F94780">
      <w:pPr>
        <w:pStyle w:val="afa"/>
        <w:spacing w:before="156" w:after="156"/>
        <w:ind w:left="0"/>
        <w:rPr>
          <w:rFonts w:ascii="Times New Roman"/>
        </w:rPr>
      </w:pPr>
      <w:bookmarkStart w:id="95" w:name="_Toc158111663"/>
      <w:r w:rsidRPr="0077556F">
        <w:rPr>
          <w:rFonts w:ascii="Times New Roman"/>
        </w:rPr>
        <w:t>目标装置破坏概率</w:t>
      </w:r>
      <w:bookmarkEnd w:id="95"/>
    </w:p>
    <w:p w14:paraId="5F1F5BAE" w14:textId="77777777" w:rsidR="00CD7CC6" w:rsidRPr="00CD7CC6" w:rsidRDefault="00CD7CC6" w:rsidP="00CD7CC6">
      <w:pPr>
        <w:ind w:firstLineChars="200" w:firstLine="420"/>
        <w:jc w:val="left"/>
        <w:rPr>
          <w:szCs w:val="21"/>
        </w:rPr>
      </w:pPr>
      <w:r w:rsidRPr="00CD7CC6">
        <w:rPr>
          <w:szCs w:val="21"/>
        </w:rPr>
        <w:lastRenderedPageBreak/>
        <w:t>发生初始事故以后，邻近的</w:t>
      </w:r>
      <w:r w:rsidRPr="00CD7CC6">
        <w:rPr>
          <w:iCs/>
          <w:szCs w:val="21"/>
        </w:rPr>
        <w:t>目标装置</w:t>
      </w:r>
      <m:oMath>
        <m:sSub>
          <m:sSubPr>
            <m:ctrlPr>
              <w:rPr>
                <w:rFonts w:ascii="Cambria Math" w:hAnsi="Cambria Math"/>
                <w:szCs w:val="21"/>
              </w:rPr>
            </m:ctrlPr>
          </m:sSubPr>
          <m:e>
            <m:r>
              <w:rPr>
                <w:rFonts w:ascii="Cambria Math" w:hAnsi="Cambria Math"/>
                <w:szCs w:val="21"/>
              </w:rPr>
              <m:t>T</m:t>
            </m:r>
          </m:e>
          <m:sub>
            <m:r>
              <w:rPr>
                <w:rFonts w:ascii="Cambria Math" w:hAnsi="Cambria Math"/>
                <w:szCs w:val="21"/>
              </w:rPr>
              <m:t>i</m:t>
            </m:r>
          </m:sub>
        </m:sSub>
      </m:oMath>
      <w:r w:rsidRPr="00CD7CC6">
        <w:rPr>
          <w:szCs w:val="21"/>
        </w:rPr>
        <w:t>受到破坏作用破坏概率执行公式（</w:t>
      </w:r>
      <w:r w:rsidRPr="00CD7CC6">
        <w:rPr>
          <w:szCs w:val="21"/>
        </w:rPr>
        <w:t>E.31</w:t>
      </w:r>
      <w:r w:rsidRPr="00CD7CC6">
        <w:rPr>
          <w:szCs w:val="21"/>
        </w:rPr>
        <w:t>）。</w:t>
      </w:r>
    </w:p>
    <w:tbl>
      <w:tblPr>
        <w:tblW w:w="5000" w:type="pct"/>
        <w:tblLook w:val="04A0" w:firstRow="1" w:lastRow="0" w:firstColumn="1" w:lastColumn="0" w:noHBand="0" w:noVBand="1"/>
      </w:tblPr>
      <w:tblGrid>
        <w:gridCol w:w="8755"/>
        <w:gridCol w:w="815"/>
      </w:tblGrid>
      <w:tr w:rsidR="00CD7CC6" w:rsidRPr="00CD7CC6" w14:paraId="5BA9EDCD" w14:textId="77777777" w:rsidTr="00CD7CC6">
        <w:tc>
          <w:tcPr>
            <w:tcW w:w="4574" w:type="pct"/>
            <w:hideMark/>
          </w:tcPr>
          <w:p w14:paraId="510D0318" w14:textId="43C58F37" w:rsidR="00CD7CC6" w:rsidRPr="00CD7CC6" w:rsidRDefault="00CD7CC6" w:rsidP="00CD7CC6">
            <w:pPr>
              <w:rPr>
                <w:szCs w:val="21"/>
              </w:rPr>
            </w:pPr>
            <w:r w:rsidRPr="00CD7CC6">
              <w:rPr>
                <w:iCs/>
                <w:szCs w:val="21"/>
              </w:rPr>
              <w:t xml:space="preserve">                          </w:t>
            </w:r>
            <m:oMath>
              <m:sSubSup>
                <m:sSubSupPr>
                  <m:ctrlPr>
                    <w:rPr>
                      <w:rFonts w:ascii="Cambria Math" w:hAnsi="Cambria Math"/>
                      <w:szCs w:val="21"/>
                    </w:rPr>
                  </m:ctrlPr>
                </m:sSubSupPr>
                <m:e>
                  <m:r>
                    <m:rPr>
                      <m:nor/>
                    </m:rPr>
                    <w:rPr>
                      <w:szCs w:val="21"/>
                    </w:rPr>
                    <m:t>P</m:t>
                  </m:r>
                </m:e>
                <m:sub>
                  <m:r>
                    <m:rPr>
                      <m:nor/>
                    </m:rPr>
                    <w:rPr>
                      <w:szCs w:val="21"/>
                    </w:rPr>
                    <m:t>s</m:t>
                  </m:r>
                </m:sub>
                <m:sup>
                  <m:sSub>
                    <m:sSubPr>
                      <m:ctrlPr>
                        <w:rPr>
                          <w:rFonts w:ascii="Cambria Math" w:hAnsi="Cambria Math"/>
                          <w:szCs w:val="21"/>
                        </w:rPr>
                      </m:ctrlPr>
                    </m:sSubPr>
                    <m:e>
                      <m:r>
                        <m:rPr>
                          <m:nor/>
                        </m:rPr>
                        <w:rPr>
                          <w:szCs w:val="21"/>
                        </w:rPr>
                        <m:t>T</m:t>
                      </m:r>
                    </m:e>
                    <m:sub>
                      <m:r>
                        <m:rPr>
                          <m:nor/>
                        </m:rPr>
                        <w:rPr>
                          <w:szCs w:val="21"/>
                        </w:rPr>
                        <m:t>i</m:t>
                      </m:r>
                    </m:sub>
                  </m:sSub>
                </m:sup>
              </m:sSubSup>
              <m:r>
                <m:rPr>
                  <m:nor/>
                </m:rPr>
                <w:rPr>
                  <w:szCs w:val="21"/>
                </w:rPr>
                <m:t>=</m:t>
              </m:r>
              <m:sSubSup>
                <m:sSubSupPr>
                  <m:ctrlPr>
                    <w:rPr>
                      <w:rFonts w:ascii="Cambria Math" w:hAnsi="Cambria Math"/>
                      <w:szCs w:val="21"/>
                    </w:rPr>
                  </m:ctrlPr>
                </m:sSubSupPr>
                <m:e>
                  <m:r>
                    <m:rPr>
                      <m:nor/>
                    </m:rPr>
                    <w:rPr>
                      <w:szCs w:val="21"/>
                    </w:rPr>
                    <m:t>P</m:t>
                  </m:r>
                </m:e>
                <m:sub>
                  <m:r>
                    <m:rPr>
                      <m:nor/>
                    </m:rPr>
                    <w:rPr>
                      <w:szCs w:val="21"/>
                    </w:rPr>
                    <m:t>i</m:t>
                  </m:r>
                </m:sub>
                <m:sup>
                  <m:r>
                    <m:rPr>
                      <m:nor/>
                    </m:rPr>
                    <w:rPr>
                      <w:szCs w:val="21"/>
                    </w:rPr>
                    <m:t>0</m:t>
                  </m:r>
                </m:sup>
              </m:sSubSup>
              <m:sSubSup>
                <m:sSubSupPr>
                  <m:ctrlPr>
                    <w:rPr>
                      <w:rFonts w:ascii="Cambria Math" w:hAnsi="Cambria Math"/>
                      <w:i/>
                      <w:iCs/>
                      <w:szCs w:val="21"/>
                    </w:rPr>
                  </m:ctrlPr>
                </m:sSubSupPr>
                <m:e>
                  <m:r>
                    <m:rPr>
                      <m:nor/>
                    </m:rPr>
                    <w:rPr>
                      <w:szCs w:val="21"/>
                    </w:rPr>
                    <m:t>×P</m:t>
                  </m:r>
                </m:e>
                <m:sub>
                  <m:r>
                    <m:rPr>
                      <m:nor/>
                    </m:rPr>
                    <w:rPr>
                      <w:szCs w:val="21"/>
                    </w:rPr>
                    <m:t>d</m:t>
                  </m:r>
                </m:sub>
                <m:sup>
                  <m:sSub>
                    <m:sSubPr>
                      <m:ctrlPr>
                        <w:rPr>
                          <w:rFonts w:ascii="Cambria Math" w:hAnsi="Cambria Math"/>
                          <w:szCs w:val="21"/>
                        </w:rPr>
                      </m:ctrlPr>
                    </m:sSubPr>
                    <m:e>
                      <m:r>
                        <m:rPr>
                          <m:nor/>
                        </m:rPr>
                        <w:rPr>
                          <w:szCs w:val="21"/>
                        </w:rPr>
                        <m:t>T</m:t>
                      </m:r>
                    </m:e>
                    <m:sub>
                      <m:r>
                        <m:rPr>
                          <m:nor/>
                        </m:rPr>
                        <w:rPr>
                          <w:szCs w:val="21"/>
                        </w:rPr>
                        <m:t>i</m:t>
                      </m:r>
                    </m:sub>
                  </m:sSub>
                </m:sup>
              </m:sSubSup>
            </m:oMath>
            <w:r w:rsidRPr="00CD7CC6">
              <w:rPr>
                <w:szCs w:val="21"/>
              </w:rPr>
              <w:t xml:space="preserve"> </w:t>
            </w:r>
            <m:oMath>
              <m:r>
                <m:rPr>
                  <m:nor/>
                </m:rPr>
                <m:t>……………………</m:t>
              </m:r>
              <m:r>
                <m:rPr>
                  <m:nor/>
                </m:rPr>
                <m:t>（</m:t>
              </m:r>
              <m:r>
                <m:rPr>
                  <m:nor/>
                </m:rPr>
                <m:t>E.31</m:t>
              </m:r>
              <m:r>
                <m:rPr>
                  <m:nor/>
                </m:rPr>
                <m:t>）</m:t>
              </m:r>
            </m:oMath>
          </w:p>
        </w:tc>
        <w:tc>
          <w:tcPr>
            <w:tcW w:w="426" w:type="pct"/>
            <w:vAlign w:val="center"/>
          </w:tcPr>
          <w:p w14:paraId="7B3C843C" w14:textId="77777777" w:rsidR="00CD7CC6" w:rsidRPr="00CD7CC6" w:rsidRDefault="00CD7CC6" w:rsidP="00CD7CC6">
            <w:pPr>
              <w:jc w:val="right"/>
            </w:pPr>
          </w:p>
        </w:tc>
      </w:tr>
    </w:tbl>
    <w:p w14:paraId="2114C2FE" w14:textId="77777777" w:rsidR="00CD7CC6" w:rsidRPr="00CD7CC6" w:rsidRDefault="00CD7CC6" w:rsidP="00CD7CC6">
      <w:pPr>
        <w:widowControl/>
        <w:tabs>
          <w:tab w:val="center" w:pos="4201"/>
          <w:tab w:val="right" w:leader="dot" w:pos="9298"/>
        </w:tabs>
        <w:autoSpaceDE w:val="0"/>
        <w:autoSpaceDN w:val="0"/>
        <w:ind w:firstLineChars="200" w:firstLine="420"/>
        <w:rPr>
          <w:iCs/>
          <w:kern w:val="0"/>
          <w:szCs w:val="21"/>
        </w:rPr>
      </w:pPr>
      <w:r w:rsidRPr="00CD7CC6">
        <w:rPr>
          <w:iCs/>
          <w:kern w:val="0"/>
          <w:szCs w:val="21"/>
        </w:rPr>
        <w:t>式中：</w:t>
      </w:r>
    </w:p>
    <w:p w14:paraId="348944DE" w14:textId="043A2750" w:rsidR="00CD7CC6" w:rsidRPr="00CD7CC6" w:rsidRDefault="00000000" w:rsidP="00CD7CC6">
      <w:pPr>
        <w:widowControl/>
        <w:tabs>
          <w:tab w:val="center" w:pos="4201"/>
          <w:tab w:val="right" w:leader="dot" w:pos="9298"/>
        </w:tabs>
        <w:autoSpaceDE w:val="0"/>
        <w:autoSpaceDN w:val="0"/>
        <w:adjustRightInd w:val="0"/>
        <w:snapToGrid w:val="0"/>
        <w:ind w:firstLineChars="200" w:firstLine="420"/>
        <w:rPr>
          <w:kern w:val="0"/>
          <w:szCs w:val="21"/>
        </w:rPr>
      </w:pPr>
      <m:oMath>
        <m:sSubSup>
          <m:sSubSupPr>
            <m:ctrlPr>
              <w:rPr>
                <w:rFonts w:ascii="Cambria Math" w:hAnsi="Cambria Math"/>
                <w:kern w:val="0"/>
                <w:szCs w:val="21"/>
              </w:rPr>
            </m:ctrlPr>
          </m:sSubSupPr>
          <m:e>
            <m:r>
              <m:rPr>
                <m:nor/>
              </m:rPr>
              <w:rPr>
                <w:kern w:val="0"/>
                <w:szCs w:val="21"/>
              </w:rPr>
              <m:t>P</m:t>
            </m:r>
          </m:e>
          <m:sub>
            <m:r>
              <m:rPr>
                <m:nor/>
              </m:rPr>
              <w:rPr>
                <w:kern w:val="0"/>
                <w:szCs w:val="21"/>
              </w:rPr>
              <m:t>i</m:t>
            </m:r>
          </m:sub>
          <m:sup>
            <m:r>
              <m:rPr>
                <m:nor/>
              </m:rPr>
              <w:rPr>
                <w:kern w:val="0"/>
                <w:szCs w:val="21"/>
              </w:rPr>
              <m:t>0</m:t>
            </m:r>
          </m:sup>
        </m:sSubSup>
      </m:oMath>
      <w:r w:rsidR="00CD7CC6" w:rsidRPr="00CD7CC6">
        <w:rPr>
          <w:iCs/>
          <w:kern w:val="0"/>
          <w:szCs w:val="21"/>
        </w:rPr>
        <w:t>——</w:t>
      </w:r>
      <w:r w:rsidR="00CD7CC6" w:rsidRPr="00CD7CC6">
        <w:rPr>
          <w:iCs/>
          <w:kern w:val="0"/>
          <w:szCs w:val="21"/>
        </w:rPr>
        <w:t>选择场景的</w:t>
      </w:r>
      <w:bookmarkStart w:id="96" w:name="_Hlk143116802"/>
      <w:r w:rsidR="00CD7CC6" w:rsidRPr="00CD7CC6">
        <w:rPr>
          <w:iCs/>
          <w:kern w:val="0"/>
          <w:szCs w:val="21"/>
        </w:rPr>
        <w:t>初始事故概率</w:t>
      </w:r>
      <w:bookmarkEnd w:id="96"/>
      <w:r w:rsidR="00CD7CC6" w:rsidRPr="00CD7CC6">
        <w:rPr>
          <w:kern w:val="0"/>
          <w:szCs w:val="21"/>
        </w:rPr>
        <w:t>；</w:t>
      </w:r>
    </w:p>
    <w:p w14:paraId="14D8B856" w14:textId="77777777" w:rsidR="005970CA" w:rsidRDefault="00000000" w:rsidP="005970CA">
      <w:pPr>
        <w:widowControl/>
        <w:tabs>
          <w:tab w:val="center" w:pos="4201"/>
          <w:tab w:val="right" w:leader="dot" w:pos="9298"/>
        </w:tabs>
        <w:autoSpaceDE w:val="0"/>
        <w:autoSpaceDN w:val="0"/>
        <w:adjustRightInd w:val="0"/>
        <w:snapToGrid w:val="0"/>
        <w:ind w:firstLineChars="200" w:firstLine="420"/>
        <w:rPr>
          <w:iCs/>
          <w:kern w:val="0"/>
          <w:szCs w:val="21"/>
        </w:rPr>
      </w:pPr>
      <m:oMath>
        <m:sSubSup>
          <m:sSubSupPr>
            <m:ctrlPr>
              <w:rPr>
                <w:rFonts w:ascii="Cambria Math" w:hAnsi="Cambria Math"/>
                <w:i/>
                <w:iCs/>
                <w:kern w:val="0"/>
                <w:szCs w:val="21"/>
              </w:rPr>
            </m:ctrlPr>
          </m:sSubSupPr>
          <m:e>
            <m:r>
              <m:rPr>
                <m:nor/>
              </m:rPr>
              <w:rPr>
                <w:kern w:val="0"/>
                <w:szCs w:val="21"/>
              </w:rPr>
              <m:t>P</m:t>
            </m:r>
          </m:e>
          <m:sub>
            <m:r>
              <m:rPr>
                <m:nor/>
              </m:rPr>
              <w:rPr>
                <w:kern w:val="0"/>
                <w:szCs w:val="21"/>
              </w:rPr>
              <m:t>d</m:t>
            </m:r>
          </m:sub>
          <m:sup>
            <m:sSub>
              <m:sSubPr>
                <m:ctrlPr>
                  <w:rPr>
                    <w:rFonts w:ascii="Cambria Math" w:hAnsi="Cambria Math"/>
                    <w:kern w:val="0"/>
                    <w:szCs w:val="21"/>
                  </w:rPr>
                </m:ctrlPr>
              </m:sSubPr>
              <m:e>
                <m:r>
                  <m:rPr>
                    <m:nor/>
                  </m:rPr>
                  <w:rPr>
                    <w:kern w:val="0"/>
                    <w:szCs w:val="21"/>
                  </w:rPr>
                  <m:t>T</m:t>
                </m:r>
              </m:e>
              <m:sub>
                <m:r>
                  <m:rPr>
                    <m:nor/>
                  </m:rPr>
                  <w:rPr>
                    <w:kern w:val="0"/>
                    <w:szCs w:val="21"/>
                  </w:rPr>
                  <m:t>i</m:t>
                </m:r>
              </m:sub>
            </m:sSub>
          </m:sup>
        </m:sSubSup>
      </m:oMath>
      <w:r w:rsidR="00CD7CC6" w:rsidRPr="00CD7CC6">
        <w:rPr>
          <w:iCs/>
          <w:kern w:val="0"/>
          <w:szCs w:val="21"/>
        </w:rPr>
        <w:t>——</w:t>
      </w:r>
      <w:r w:rsidR="00CD7CC6" w:rsidRPr="00CD7CC6">
        <w:rPr>
          <w:iCs/>
          <w:kern w:val="0"/>
          <w:szCs w:val="21"/>
        </w:rPr>
        <w:t>目标装置</w:t>
      </w:r>
      <m:oMath>
        <m:sSub>
          <m:sSubPr>
            <m:ctrlPr>
              <w:rPr>
                <w:rFonts w:ascii="Cambria Math" w:hAnsi="Cambria Math"/>
                <w:kern w:val="0"/>
                <w:szCs w:val="21"/>
              </w:rPr>
            </m:ctrlPr>
          </m:sSubPr>
          <m:e>
            <m:r>
              <w:rPr>
                <w:rFonts w:ascii="Cambria Math" w:hAnsi="Cambria Math"/>
                <w:kern w:val="0"/>
                <w:szCs w:val="21"/>
              </w:rPr>
              <m:t>T</m:t>
            </m:r>
          </m:e>
          <m:sub>
            <m:r>
              <w:rPr>
                <w:rFonts w:ascii="Cambria Math" w:hAnsi="Cambria Math"/>
                <w:kern w:val="0"/>
                <w:szCs w:val="21"/>
              </w:rPr>
              <m:t>i</m:t>
            </m:r>
          </m:sub>
        </m:sSub>
      </m:oMath>
      <w:r w:rsidR="00CD7CC6" w:rsidRPr="00CD7CC6">
        <w:rPr>
          <w:iCs/>
          <w:kern w:val="0"/>
          <w:szCs w:val="21"/>
        </w:rPr>
        <w:t>接受到热辐射强度或爆炸</w:t>
      </w:r>
      <w:r w:rsidR="00E2220F">
        <w:rPr>
          <w:rFonts w:hint="eastAsia"/>
          <w:iCs/>
          <w:kern w:val="0"/>
          <w:szCs w:val="21"/>
        </w:rPr>
        <w:t>超压</w:t>
      </w:r>
      <w:r w:rsidR="00CD7CC6" w:rsidRPr="00CD7CC6">
        <w:rPr>
          <w:iCs/>
          <w:kern w:val="0"/>
          <w:szCs w:val="21"/>
        </w:rPr>
        <w:t>后破坏概率</w:t>
      </w:r>
      <m:oMath>
        <m:r>
          <m:rPr>
            <m:nor/>
          </m:rPr>
          <w:rPr>
            <w:kern w:val="0"/>
            <w:szCs w:val="21"/>
          </w:rPr>
          <m:t>（</m:t>
        </m:r>
        <m:sSub>
          <m:sSubPr>
            <m:ctrlPr>
              <w:rPr>
                <w:rFonts w:ascii="Cambria Math" w:hAnsi="Cambria Math"/>
                <w:kern w:val="0"/>
                <w:szCs w:val="21"/>
              </w:rPr>
            </m:ctrlPr>
          </m:sSubPr>
          <m:e>
            <m:r>
              <m:rPr>
                <m:nor/>
              </m:rPr>
              <w:rPr>
                <w:kern w:val="0"/>
                <w:szCs w:val="21"/>
              </w:rPr>
              <m:t>P</m:t>
            </m:r>
          </m:e>
          <m:sub>
            <m:r>
              <m:rPr>
                <m:nor/>
              </m:rPr>
              <w:rPr>
                <w:kern w:val="0"/>
                <w:szCs w:val="21"/>
              </w:rPr>
              <m:t>d</m:t>
            </m:r>
          </m:sub>
        </m:sSub>
        <m:r>
          <m:rPr>
            <m:nor/>
          </m:rPr>
          <w:rPr>
            <w:kern w:val="0"/>
            <w:szCs w:val="21"/>
          </w:rPr>
          <m:t>，</m:t>
        </m:r>
        <m:d>
          <m:dPr>
            <m:begChr m:val="["/>
            <m:endChr m:val="]"/>
            <m:ctrlPr>
              <w:rPr>
                <w:rFonts w:ascii="Cambria Math" w:hAnsi="Cambria Math"/>
                <w:i/>
                <w:kern w:val="0"/>
                <w:szCs w:val="21"/>
              </w:rPr>
            </m:ctrlPr>
          </m:dPr>
          <m:e>
            <m:r>
              <m:rPr>
                <m:nor/>
              </m:rPr>
              <w:rPr>
                <w:kern w:val="0"/>
                <w:szCs w:val="21"/>
              </w:rPr>
              <m:t>0</m:t>
            </m:r>
            <m:r>
              <m:rPr>
                <m:nor/>
              </m:rPr>
              <w:rPr>
                <w:kern w:val="0"/>
                <w:szCs w:val="21"/>
              </w:rPr>
              <m:t>，</m:t>
            </m:r>
            <m:r>
              <m:rPr>
                <m:nor/>
              </m:rPr>
              <w:rPr>
                <w:kern w:val="0"/>
                <w:szCs w:val="21"/>
              </w:rPr>
              <m:t>1</m:t>
            </m:r>
          </m:e>
        </m:d>
        <m:r>
          <m:rPr>
            <m:nor/>
          </m:rPr>
          <w:rPr>
            <w:kern w:val="0"/>
            <w:szCs w:val="21"/>
          </w:rPr>
          <m:t>之间）</m:t>
        </m:r>
      </m:oMath>
      <w:r w:rsidR="00CD7CC6" w:rsidRPr="00CD7CC6">
        <w:rPr>
          <w:iCs/>
          <w:kern w:val="0"/>
          <w:szCs w:val="21"/>
        </w:rPr>
        <w:t>；</w:t>
      </w:r>
    </w:p>
    <w:p w14:paraId="4423503B" w14:textId="36311AAA" w:rsidR="00CD7CC6" w:rsidRPr="0077556F" w:rsidRDefault="00000000" w:rsidP="005970CA">
      <w:pPr>
        <w:widowControl/>
        <w:tabs>
          <w:tab w:val="center" w:pos="4201"/>
          <w:tab w:val="right" w:leader="dot" w:pos="9298"/>
        </w:tabs>
        <w:autoSpaceDE w:val="0"/>
        <w:autoSpaceDN w:val="0"/>
        <w:adjustRightInd w:val="0"/>
        <w:snapToGrid w:val="0"/>
        <w:ind w:firstLineChars="200" w:firstLine="480"/>
        <w:rPr>
          <w:iCs/>
          <w:szCs w:val="21"/>
        </w:rPr>
        <w:sectPr w:rsidR="00CD7CC6" w:rsidRPr="0077556F" w:rsidSect="000B1579">
          <w:pgSz w:w="11906" w:h="16838" w:code="9"/>
          <w:pgMar w:top="567" w:right="1134" w:bottom="1134" w:left="1418" w:header="1418" w:footer="1134" w:gutter="0"/>
          <w:cols w:space="425"/>
          <w:formProt w:val="0"/>
          <w:docGrid w:type="lines" w:linePitch="312"/>
        </w:sectPr>
      </w:pPr>
      <m:oMath>
        <m:sSubSup>
          <m:sSubSupPr>
            <m:ctrlPr>
              <w:rPr>
                <w:rFonts w:ascii="Cambria Math" w:hAnsi="Cambria Math"/>
                <w:sz w:val="24"/>
                <w:szCs w:val="21"/>
              </w:rPr>
            </m:ctrlPr>
          </m:sSubSupPr>
          <m:e>
            <m:r>
              <m:rPr>
                <m:nor/>
              </m:rPr>
              <w:rPr>
                <w:szCs w:val="21"/>
              </w:rPr>
              <m:t>P</m:t>
            </m:r>
          </m:e>
          <m:sub>
            <m:r>
              <m:rPr>
                <m:nor/>
              </m:rPr>
              <w:rPr>
                <w:szCs w:val="21"/>
              </w:rPr>
              <m:t>s</m:t>
            </m:r>
          </m:sub>
          <m:sup>
            <m:sSub>
              <m:sSubPr>
                <m:ctrlPr>
                  <w:rPr>
                    <w:rFonts w:ascii="Cambria Math" w:hAnsi="Cambria Math"/>
                    <w:sz w:val="24"/>
                    <w:szCs w:val="21"/>
                  </w:rPr>
                </m:ctrlPr>
              </m:sSubPr>
              <m:e>
                <m:r>
                  <m:rPr>
                    <m:nor/>
                  </m:rPr>
                  <w:rPr>
                    <w:szCs w:val="21"/>
                  </w:rPr>
                  <m:t>T</m:t>
                </m:r>
              </m:e>
              <m:sub>
                <m:r>
                  <m:rPr>
                    <m:nor/>
                  </m:rPr>
                  <w:rPr>
                    <w:szCs w:val="21"/>
                  </w:rPr>
                  <m:t>i</m:t>
                </m:r>
              </m:sub>
            </m:sSub>
          </m:sup>
        </m:sSubSup>
      </m:oMath>
      <w:r w:rsidR="00CD7CC6" w:rsidRPr="0077556F">
        <w:rPr>
          <w:szCs w:val="21"/>
        </w:rPr>
        <w:t>——</w:t>
      </w:r>
      <w:r w:rsidR="00CD7CC6" w:rsidRPr="0077556F">
        <w:rPr>
          <w:iCs/>
          <w:szCs w:val="21"/>
        </w:rPr>
        <w:t>初始事故引发的目标装置破坏概率。</w:t>
      </w:r>
    </w:p>
    <w:p w14:paraId="6E6F906C" w14:textId="3264BD17" w:rsidR="00CD7CC6" w:rsidRPr="0077556F" w:rsidRDefault="00CD7CC6" w:rsidP="00CD7CC6">
      <w:pPr>
        <w:pStyle w:val="afff4"/>
        <w:rPr>
          <w:rFonts w:ascii="Times New Roman"/>
        </w:rPr>
      </w:pPr>
      <w:bookmarkStart w:id="97" w:name="BKCKWX"/>
      <w:bookmarkStart w:id="98" w:name="_Toc158111664"/>
      <w:r w:rsidRPr="0077556F">
        <w:rPr>
          <w:rFonts w:ascii="Times New Roman"/>
        </w:rPr>
        <w:lastRenderedPageBreak/>
        <w:t>参</w:t>
      </w:r>
      <w:r w:rsidRPr="0077556F">
        <w:rPr>
          <w:rFonts w:ascii="Times New Roman"/>
        </w:rPr>
        <w:t> </w:t>
      </w:r>
      <w:r w:rsidRPr="0077556F">
        <w:rPr>
          <w:rFonts w:ascii="Times New Roman"/>
        </w:rPr>
        <w:t>考</w:t>
      </w:r>
      <w:r w:rsidRPr="0077556F">
        <w:rPr>
          <w:rFonts w:ascii="Times New Roman"/>
        </w:rPr>
        <w:t> </w:t>
      </w:r>
      <w:r w:rsidRPr="0077556F">
        <w:rPr>
          <w:rFonts w:ascii="Times New Roman"/>
        </w:rPr>
        <w:t>文</w:t>
      </w:r>
      <w:r w:rsidRPr="0077556F">
        <w:rPr>
          <w:rFonts w:ascii="Times New Roman"/>
        </w:rPr>
        <w:t> </w:t>
      </w:r>
      <w:r w:rsidRPr="0077556F">
        <w:rPr>
          <w:rFonts w:ascii="Times New Roman"/>
        </w:rPr>
        <w:t>献</w:t>
      </w:r>
      <w:bookmarkEnd w:id="97"/>
      <w:bookmarkEnd w:id="98"/>
    </w:p>
    <w:p w14:paraId="0EE96E57" w14:textId="2E2ACDAC" w:rsidR="00CD7CC6" w:rsidRPr="00CD7CC6" w:rsidRDefault="00CD7CC6" w:rsidP="00CD7CC6">
      <w:pPr>
        <w:widowControl/>
        <w:tabs>
          <w:tab w:val="center" w:pos="4201"/>
          <w:tab w:val="right" w:leader="dot" w:pos="9298"/>
        </w:tabs>
        <w:autoSpaceDE w:val="0"/>
        <w:autoSpaceDN w:val="0"/>
        <w:ind w:firstLineChars="200" w:firstLine="420"/>
        <w:rPr>
          <w:kern w:val="0"/>
          <w:szCs w:val="20"/>
        </w:rPr>
      </w:pPr>
      <w:r w:rsidRPr="00CD7CC6">
        <w:rPr>
          <w:kern w:val="0"/>
          <w:szCs w:val="20"/>
        </w:rPr>
        <w:t xml:space="preserve">[1] </w:t>
      </w:r>
      <w:proofErr w:type="spellStart"/>
      <w:r w:rsidRPr="00CD7CC6">
        <w:rPr>
          <w:kern w:val="0"/>
          <w:szCs w:val="20"/>
        </w:rPr>
        <w:t>Xingmin</w:t>
      </w:r>
      <w:proofErr w:type="spellEnd"/>
      <w:r w:rsidRPr="00CD7CC6">
        <w:rPr>
          <w:kern w:val="0"/>
          <w:szCs w:val="20"/>
        </w:rPr>
        <w:t xml:space="preserve"> Cui</w:t>
      </w:r>
      <w:r w:rsidRPr="00CD7CC6">
        <w:rPr>
          <w:kern w:val="0"/>
          <w:szCs w:val="20"/>
        </w:rPr>
        <w:t>，</w:t>
      </w:r>
      <w:r w:rsidRPr="00CD7CC6">
        <w:rPr>
          <w:kern w:val="0"/>
          <w:szCs w:val="20"/>
        </w:rPr>
        <w:t xml:space="preserve"> Zhang MG*,Wenjie Pan. Dynamic probability analysis on accident chain of atmospheric tank farm based on Bayesian network [J]. Process Safety and Environmental Protection, 2022,</w:t>
      </w:r>
      <w:r w:rsidR="00E2220F">
        <w:rPr>
          <w:kern w:val="0"/>
          <w:szCs w:val="20"/>
        </w:rPr>
        <w:t xml:space="preserve"> </w:t>
      </w:r>
      <w:r w:rsidRPr="00CD7CC6">
        <w:rPr>
          <w:kern w:val="0"/>
          <w:szCs w:val="20"/>
        </w:rPr>
        <w:t>158:</w:t>
      </w:r>
      <w:r w:rsidR="00E2220F">
        <w:rPr>
          <w:kern w:val="0"/>
          <w:szCs w:val="20"/>
        </w:rPr>
        <w:t xml:space="preserve"> </w:t>
      </w:r>
      <w:r w:rsidRPr="00CD7CC6">
        <w:rPr>
          <w:kern w:val="0"/>
          <w:szCs w:val="20"/>
        </w:rPr>
        <w:t xml:space="preserve">147-158. </w:t>
      </w:r>
    </w:p>
    <w:p w14:paraId="2C3AC00C" w14:textId="504E492E" w:rsidR="00CD7CC6" w:rsidRPr="00CD7CC6" w:rsidRDefault="00CD7CC6" w:rsidP="00CD7CC6">
      <w:pPr>
        <w:widowControl/>
        <w:tabs>
          <w:tab w:val="center" w:pos="4201"/>
          <w:tab w:val="right" w:leader="dot" w:pos="9298"/>
        </w:tabs>
        <w:autoSpaceDE w:val="0"/>
        <w:autoSpaceDN w:val="0"/>
        <w:ind w:firstLineChars="200" w:firstLine="420"/>
        <w:rPr>
          <w:kern w:val="0"/>
          <w:szCs w:val="21"/>
        </w:rPr>
      </w:pPr>
      <w:r w:rsidRPr="00CD7CC6">
        <w:rPr>
          <w:kern w:val="0"/>
          <w:szCs w:val="21"/>
        </w:rPr>
        <w:t>[2]</w:t>
      </w:r>
      <w:r w:rsidR="00157EF4">
        <w:rPr>
          <w:kern w:val="0"/>
          <w:szCs w:val="21"/>
        </w:rPr>
        <w:t xml:space="preserve"> </w:t>
      </w:r>
      <w:proofErr w:type="spellStart"/>
      <w:r w:rsidRPr="00CD7CC6">
        <w:rPr>
          <w:kern w:val="0"/>
          <w:szCs w:val="21"/>
        </w:rPr>
        <w:t>Mingguang</w:t>
      </w:r>
      <w:proofErr w:type="spellEnd"/>
      <w:r w:rsidRPr="00CD7CC6">
        <w:rPr>
          <w:kern w:val="0"/>
          <w:szCs w:val="21"/>
        </w:rPr>
        <w:t xml:space="preserve"> Z, </w:t>
      </w:r>
      <w:proofErr w:type="spellStart"/>
      <w:r w:rsidRPr="00CD7CC6">
        <w:rPr>
          <w:kern w:val="0"/>
          <w:szCs w:val="21"/>
        </w:rPr>
        <w:t>Juncheng</w:t>
      </w:r>
      <w:proofErr w:type="spellEnd"/>
      <w:r w:rsidRPr="00CD7CC6">
        <w:rPr>
          <w:kern w:val="0"/>
          <w:szCs w:val="21"/>
        </w:rPr>
        <w:t xml:space="preserve"> J. An improved probit method for assessment of domino effect to chemical process equipment caused by overpressure[J]. Journal of </w:t>
      </w:r>
      <w:r w:rsidR="00E2220F">
        <w:rPr>
          <w:kern w:val="0"/>
          <w:szCs w:val="21"/>
        </w:rPr>
        <w:t>H</w:t>
      </w:r>
      <w:r w:rsidRPr="00CD7CC6">
        <w:rPr>
          <w:kern w:val="0"/>
          <w:szCs w:val="21"/>
        </w:rPr>
        <w:t xml:space="preserve">azardous </w:t>
      </w:r>
      <w:r w:rsidR="00E2220F">
        <w:rPr>
          <w:kern w:val="0"/>
          <w:szCs w:val="21"/>
        </w:rPr>
        <w:t>M</w:t>
      </w:r>
      <w:r w:rsidRPr="00CD7CC6">
        <w:rPr>
          <w:kern w:val="0"/>
          <w:szCs w:val="21"/>
        </w:rPr>
        <w:t>aterials, 2008, 158(2-3): 280-286.</w:t>
      </w:r>
    </w:p>
    <w:p w14:paraId="4E6516C9" w14:textId="12008E32" w:rsidR="00CD7CC6" w:rsidRPr="0077556F" w:rsidRDefault="00CD7CC6" w:rsidP="00CD7CC6">
      <w:pPr>
        <w:pStyle w:val="aff6"/>
        <w:rPr>
          <w:rFonts w:ascii="Times New Roman"/>
        </w:rPr>
      </w:pPr>
      <w:r w:rsidRPr="0077556F">
        <w:rPr>
          <w:rFonts w:ascii="Times New Roman"/>
          <w:noProof w:val="0"/>
          <w:kern w:val="2"/>
          <w:szCs w:val="24"/>
        </w:rPr>
        <w:t xml:space="preserve">[3] </w:t>
      </w:r>
      <w:proofErr w:type="spellStart"/>
      <w:r w:rsidRPr="0077556F">
        <w:rPr>
          <w:rFonts w:ascii="Times New Roman"/>
          <w:noProof w:val="0"/>
          <w:kern w:val="2"/>
          <w:szCs w:val="21"/>
        </w:rPr>
        <w:t>Cozzani</w:t>
      </w:r>
      <w:proofErr w:type="spellEnd"/>
      <w:r w:rsidRPr="0077556F">
        <w:rPr>
          <w:rFonts w:ascii="Times New Roman"/>
          <w:noProof w:val="0"/>
          <w:kern w:val="2"/>
          <w:szCs w:val="21"/>
        </w:rPr>
        <w:t xml:space="preserve"> V, </w:t>
      </w:r>
      <w:proofErr w:type="spellStart"/>
      <w:r w:rsidRPr="0077556F">
        <w:rPr>
          <w:rFonts w:ascii="Times New Roman"/>
          <w:noProof w:val="0"/>
          <w:kern w:val="2"/>
          <w:szCs w:val="21"/>
        </w:rPr>
        <w:t>Gubinelli</w:t>
      </w:r>
      <w:proofErr w:type="spellEnd"/>
      <w:r w:rsidRPr="0077556F">
        <w:rPr>
          <w:rFonts w:ascii="Times New Roman"/>
          <w:noProof w:val="0"/>
          <w:kern w:val="2"/>
          <w:szCs w:val="21"/>
        </w:rPr>
        <w:t xml:space="preserve"> G, Salzano E. Escalation thresholds in the assessment of domino accidental events[J]. Journal of </w:t>
      </w:r>
      <w:r w:rsidR="00E2220F">
        <w:rPr>
          <w:rFonts w:ascii="Times New Roman"/>
          <w:noProof w:val="0"/>
          <w:kern w:val="2"/>
          <w:szCs w:val="21"/>
        </w:rPr>
        <w:t>H</w:t>
      </w:r>
      <w:r w:rsidRPr="0077556F">
        <w:rPr>
          <w:rFonts w:ascii="Times New Roman"/>
          <w:noProof w:val="0"/>
          <w:kern w:val="2"/>
          <w:szCs w:val="21"/>
        </w:rPr>
        <w:t xml:space="preserve">azardous </w:t>
      </w:r>
      <w:r w:rsidR="00E2220F">
        <w:rPr>
          <w:rFonts w:ascii="Times New Roman"/>
          <w:noProof w:val="0"/>
          <w:kern w:val="2"/>
          <w:szCs w:val="21"/>
        </w:rPr>
        <w:t>M</w:t>
      </w:r>
      <w:r w:rsidRPr="0077556F">
        <w:rPr>
          <w:rFonts w:ascii="Times New Roman"/>
          <w:noProof w:val="0"/>
          <w:kern w:val="2"/>
          <w:szCs w:val="21"/>
        </w:rPr>
        <w:t>aterials, 2006, 129(1-3): 1-21.</w:t>
      </w:r>
      <w:r w:rsidRPr="0077556F">
        <w:rPr>
          <w:rFonts w:ascii="Times New Roman"/>
          <w:noProof w:val="0"/>
          <w:kern w:val="2"/>
          <w:szCs w:val="24"/>
        </w:rPr>
        <w:t xml:space="preserve"> </w:t>
      </w:r>
    </w:p>
    <w:p w14:paraId="2036EF15" w14:textId="19C9D14F" w:rsidR="00A354B9" w:rsidRPr="0077556F" w:rsidRDefault="00A354B9" w:rsidP="00A354B9">
      <w:pPr>
        <w:pStyle w:val="affffff5"/>
        <w:framePr w:wrap="around"/>
      </w:pPr>
      <w:r w:rsidRPr="0077556F">
        <w:t>_________________________________</w:t>
      </w:r>
    </w:p>
    <w:sectPr w:rsidR="00A354B9" w:rsidRPr="0077556F" w:rsidSect="000B1579">
      <w:pgSz w:w="11906" w:h="16838" w:code="9"/>
      <w:pgMar w:top="567" w:right="1134" w:bottom="1134" w:left="1418"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72D3" w14:textId="77777777" w:rsidR="000B1579" w:rsidRDefault="000B1579">
      <w:r>
        <w:separator/>
      </w:r>
    </w:p>
  </w:endnote>
  <w:endnote w:type="continuationSeparator" w:id="0">
    <w:p w14:paraId="5BCB3B65" w14:textId="77777777" w:rsidR="000B1579" w:rsidRDefault="000B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049566"/>
      <w:docPartObj>
        <w:docPartGallery w:val="Page Numbers (Bottom of Page)"/>
        <w:docPartUnique/>
      </w:docPartObj>
    </w:sdtPr>
    <w:sdtContent>
      <w:p w14:paraId="5500232D" w14:textId="5E308F7F" w:rsidR="0077556F" w:rsidRDefault="0077556F" w:rsidP="0077556F">
        <w:pPr>
          <w:pStyle w:val="affb"/>
          <w:jc w:val="left"/>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CD7D" w14:textId="35DDEC30" w:rsidR="00A354B9" w:rsidRPr="007B3D35" w:rsidRDefault="00A354B9" w:rsidP="00A354B9">
    <w:pPr>
      <w:pStyle w:val="aff7"/>
      <w:rPr>
        <w:rFonts w:ascii="Times New Roman"/>
      </w:rPr>
    </w:pPr>
    <w:r w:rsidRPr="007B3D35">
      <w:rPr>
        <w:rFonts w:ascii="Times New Roman"/>
      </w:rPr>
      <w:fldChar w:fldCharType="begin"/>
    </w:r>
    <w:r w:rsidRPr="007B3D35">
      <w:rPr>
        <w:rFonts w:ascii="Times New Roman"/>
      </w:rPr>
      <w:instrText xml:space="preserve"> PAGE  \* MERGEFORMAT </w:instrText>
    </w:r>
    <w:r w:rsidRPr="007B3D35">
      <w:rPr>
        <w:rFonts w:ascii="Times New Roman"/>
      </w:rPr>
      <w:fldChar w:fldCharType="separate"/>
    </w:r>
    <w:r w:rsidRPr="007B3D35">
      <w:rPr>
        <w:rFonts w:ascii="Times New Roman"/>
        <w:noProof/>
      </w:rPr>
      <w:t>1</w:t>
    </w:r>
    <w:r w:rsidRPr="007B3D35">
      <w:rPr>
        <w:rFonts w:asci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ABED4" w14:textId="77777777" w:rsidR="000B1579" w:rsidRDefault="000B1579">
      <w:r>
        <w:separator/>
      </w:r>
    </w:p>
  </w:footnote>
  <w:footnote w:type="continuationSeparator" w:id="0">
    <w:p w14:paraId="2A87342F" w14:textId="77777777" w:rsidR="000B1579" w:rsidRDefault="000B1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4782" w14:textId="3A07A95D" w:rsidR="0077556F" w:rsidRDefault="0077556F">
    <w:pPr>
      <w:pStyle w:val="affd"/>
    </w:pPr>
    <w:r w:rsidRPr="0077556F">
      <w:t>DB 32/T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48331" w14:textId="0A77F2A0" w:rsidR="00A354B9" w:rsidRDefault="00A6278D">
    <w:pPr>
      <w:pStyle w:val="affd"/>
    </w:pPr>
    <w:r>
      <w:t>DB 32/T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9E0FB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C5C340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E0EF3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D4670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828F2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CBCC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97A8A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8A248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800D76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78C4B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687ABE"/>
    <w:multiLevelType w:val="multilevel"/>
    <w:tmpl w:val="09687ABE"/>
    <w:lvl w:ilvl="0">
      <w:start w:val="1"/>
      <w:numFmt w:val="decimal"/>
      <w:suff w:val="nothing"/>
      <w:lvlText w:val="注%1："/>
      <w:lvlJc w:val="left"/>
      <w:pPr>
        <w:ind w:left="811" w:hanging="448"/>
      </w:pPr>
      <w:rPr>
        <w:rFonts w:ascii="黑体" w:eastAsia="黑体" w:hAnsi="Times New Roman" w:hint="eastAsia"/>
        <w:b w:val="0"/>
        <w:i w:val="0"/>
        <w:sz w:val="18"/>
        <w:lang w:val="en-US"/>
      </w:rPr>
    </w:lvl>
    <w:lvl w:ilvl="1">
      <w:start w:val="1"/>
      <w:numFmt w:val="lowerLetter"/>
      <w:lvlText w:val="%2)"/>
      <w:lvlJc w:val="left"/>
      <w:pPr>
        <w:tabs>
          <w:tab w:val="num" w:pos="0"/>
        </w:tabs>
        <w:ind w:left="992" w:hanging="629"/>
      </w:pPr>
    </w:lvl>
    <w:lvl w:ilvl="2">
      <w:start w:val="1"/>
      <w:numFmt w:val="lowerRoman"/>
      <w:lvlText w:val="%3."/>
      <w:lvlJc w:val="right"/>
      <w:pPr>
        <w:tabs>
          <w:tab w:val="num" w:pos="0"/>
        </w:tabs>
        <w:ind w:left="992" w:hanging="629"/>
      </w:pPr>
    </w:lvl>
    <w:lvl w:ilvl="3">
      <w:start w:val="1"/>
      <w:numFmt w:val="decimal"/>
      <w:lvlText w:val="%4."/>
      <w:lvlJc w:val="left"/>
      <w:pPr>
        <w:tabs>
          <w:tab w:val="num" w:pos="0"/>
        </w:tabs>
        <w:ind w:left="992" w:hanging="629"/>
      </w:pPr>
    </w:lvl>
    <w:lvl w:ilvl="4">
      <w:start w:val="1"/>
      <w:numFmt w:val="lowerLetter"/>
      <w:lvlText w:val="%5)"/>
      <w:lvlJc w:val="left"/>
      <w:pPr>
        <w:tabs>
          <w:tab w:val="num" w:pos="0"/>
        </w:tabs>
        <w:ind w:left="992" w:hanging="629"/>
      </w:pPr>
    </w:lvl>
    <w:lvl w:ilvl="5">
      <w:start w:val="1"/>
      <w:numFmt w:val="lowerRoman"/>
      <w:lvlText w:val="%6."/>
      <w:lvlJc w:val="right"/>
      <w:pPr>
        <w:tabs>
          <w:tab w:val="num" w:pos="0"/>
        </w:tabs>
        <w:ind w:left="992" w:hanging="629"/>
      </w:pPr>
    </w:lvl>
    <w:lvl w:ilvl="6">
      <w:start w:val="1"/>
      <w:numFmt w:val="decimal"/>
      <w:lvlText w:val="%7."/>
      <w:lvlJc w:val="left"/>
      <w:pPr>
        <w:tabs>
          <w:tab w:val="num" w:pos="0"/>
        </w:tabs>
        <w:ind w:left="992" w:hanging="629"/>
      </w:pPr>
    </w:lvl>
    <w:lvl w:ilvl="7">
      <w:start w:val="1"/>
      <w:numFmt w:val="lowerLetter"/>
      <w:lvlText w:val="%8)"/>
      <w:lvlJc w:val="left"/>
      <w:pPr>
        <w:tabs>
          <w:tab w:val="num" w:pos="0"/>
        </w:tabs>
        <w:ind w:left="992" w:hanging="629"/>
      </w:pPr>
    </w:lvl>
    <w:lvl w:ilvl="8">
      <w:start w:val="1"/>
      <w:numFmt w:val="lowerRoman"/>
      <w:lvlText w:val="%9."/>
      <w:lvlJc w:val="right"/>
      <w:pPr>
        <w:tabs>
          <w:tab w:val="num" w:pos="0"/>
        </w:tabs>
        <w:ind w:left="992" w:hanging="629"/>
      </w:pPr>
    </w:lvl>
  </w:abstractNum>
  <w:abstractNum w:abstractNumId="11" w15:restartNumberingAfterBreak="0">
    <w:nsid w:val="0A952887"/>
    <w:multiLevelType w:val="multilevel"/>
    <w:tmpl w:val="448659B0"/>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2" w15:restartNumberingAfterBreak="0">
    <w:nsid w:val="0F805D97"/>
    <w:multiLevelType w:val="multilevel"/>
    <w:tmpl w:val="20885CF2"/>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1DBF583A"/>
    <w:multiLevelType w:val="multilevel"/>
    <w:tmpl w:val="229ABFBC"/>
    <w:lvl w:ilvl="0">
      <w:start w:val="2"/>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FC91163"/>
    <w:multiLevelType w:val="multilevel"/>
    <w:tmpl w:val="FED84D1A"/>
    <w:lvl w:ilvl="0">
      <w:start w:val="1"/>
      <w:numFmt w:val="decimal"/>
      <w:pStyle w:val="a1"/>
      <w:suff w:val="nothing"/>
      <w:lvlText w:val="%1　"/>
      <w:lvlJc w:val="left"/>
      <w:pPr>
        <w:ind w:left="0" w:firstLine="0"/>
      </w:pPr>
      <w:rPr>
        <w:rFonts w:ascii="Times New Roman" w:eastAsia="黑体" w:hAnsi="Times New Roman" w:cs="Times New Roman" w:hint="default"/>
        <w:b w:val="0"/>
        <w:i w:val="0"/>
        <w:sz w:val="21"/>
        <w:szCs w:val="21"/>
      </w:rPr>
    </w:lvl>
    <w:lvl w:ilvl="1">
      <w:start w:val="1"/>
      <w:numFmt w:val="decimal"/>
      <w:pStyle w:val="a2"/>
      <w:suff w:val="nothing"/>
      <w:lvlText w:val="%1.%2　"/>
      <w:lvlJc w:val="left"/>
      <w:pPr>
        <w:ind w:left="1984" w:firstLine="0"/>
      </w:pPr>
      <w:rPr>
        <w:rFonts w:ascii="Times New Roman" w:eastAsia="黑体" w:hAnsi="Times New Roman" w:cs="Times New Roman" w:hint="default"/>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3"/>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24B435DB"/>
    <w:multiLevelType w:val="multilevel"/>
    <w:tmpl w:val="9B92BB8A"/>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6" w15:restartNumberingAfterBreak="0">
    <w:nsid w:val="29707437"/>
    <w:multiLevelType w:val="multilevel"/>
    <w:tmpl w:val="A782BD78"/>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8" w15:restartNumberingAfterBreak="0">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9" w15:restartNumberingAfterBreak="0">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0" w15:restartNumberingAfterBreak="0">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15:restartNumberingAfterBreak="0">
    <w:nsid w:val="520F62E9"/>
    <w:multiLevelType w:val="multilevel"/>
    <w:tmpl w:val="F1FC0160"/>
    <w:lvl w:ilvl="0">
      <w:start w:val="1"/>
      <w:numFmt w:val="decimal"/>
      <w:pStyle w:val="af2"/>
      <w:suff w:val="nothing"/>
      <w:lvlText w:val="图%1　"/>
      <w:lvlJc w:val="left"/>
      <w:pPr>
        <w:ind w:left="0" w:firstLine="0"/>
      </w:pPr>
      <w:rPr>
        <w:rFonts w:ascii="Times New Roman" w:hAnsi="Times New Roman" w:cs="Times New Roman"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E63562F"/>
    <w:multiLevelType w:val="multilevel"/>
    <w:tmpl w:val="1DDCEE8C"/>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15:restartNumberingAfterBreak="0">
    <w:nsid w:val="60B55DC2"/>
    <w:multiLevelType w:val="multilevel"/>
    <w:tmpl w:val="D84ED98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ascii="Times New Roman" w:hAnsi="Times New Roman" w:cs="Times New Roman" w:hint="default"/>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15:restartNumberingAfterBreak="0">
    <w:nsid w:val="63404DBE"/>
    <w:multiLevelType w:val="multilevel"/>
    <w:tmpl w:val="22F8E8C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5" w15:restartNumberingAfterBreak="0">
    <w:nsid w:val="63AF7EBF"/>
    <w:multiLevelType w:val="multilevel"/>
    <w:tmpl w:val="E3F4BDF4"/>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57D3FBC"/>
    <w:multiLevelType w:val="multilevel"/>
    <w:tmpl w:val="A6D6FB92"/>
    <w:lvl w:ilvl="0">
      <w:start w:val="1"/>
      <w:numFmt w:val="upperLetter"/>
      <w:pStyle w:val="af8"/>
      <w:suff w:val="nothing"/>
      <w:lvlText w:val="附　录　%1"/>
      <w:lvlJc w:val="left"/>
      <w:pPr>
        <w:ind w:left="0" w:firstLine="0"/>
      </w:pPr>
      <w:rPr>
        <w:rFonts w:ascii="Times New Roman" w:eastAsia="黑体" w:hAnsi="Times New Roman" w:cs="Times New Roman" w:hint="default"/>
        <w:b w:val="0"/>
        <w:i w:val="0"/>
        <w:spacing w:val="0"/>
        <w:w w:val="100"/>
        <w:sz w:val="21"/>
      </w:rPr>
    </w:lvl>
    <w:lvl w:ilvl="1">
      <w:start w:val="1"/>
      <w:numFmt w:val="decimal"/>
      <w:pStyle w:val="af9"/>
      <w:suff w:val="nothing"/>
      <w:lvlText w:val="%1.%2　"/>
      <w:lvlJc w:val="left"/>
      <w:pPr>
        <w:ind w:left="0" w:firstLine="0"/>
      </w:pPr>
      <w:rPr>
        <w:rFonts w:ascii="Times New Roman" w:eastAsia="黑体" w:hAnsi="Times New Roman" w:cs="Times New Roman" w:hint="default"/>
        <w:b w:val="0"/>
        <w:i w:val="0"/>
        <w:snapToGrid/>
        <w:spacing w:val="0"/>
        <w:w w:val="100"/>
        <w:kern w:val="21"/>
        <w:sz w:val="21"/>
      </w:rPr>
    </w:lvl>
    <w:lvl w:ilvl="2">
      <w:start w:val="1"/>
      <w:numFmt w:val="decimal"/>
      <w:pStyle w:val="afa"/>
      <w:suff w:val="nothing"/>
      <w:lvlText w:val="%1.%2.%3　"/>
      <w:lvlJc w:val="left"/>
      <w:pPr>
        <w:ind w:left="567" w:firstLine="0"/>
      </w:pPr>
      <w:rPr>
        <w:rFonts w:ascii="Times New Roman" w:eastAsia="黑体" w:hAnsi="Times New Roman" w:cs="Times New Roman" w:hint="default"/>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AB870ED"/>
    <w:multiLevelType w:val="multilevel"/>
    <w:tmpl w:val="DD022556"/>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8" w15:restartNumberingAfterBreak="0">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15:restartNumberingAfterBreak="0">
    <w:nsid w:val="7867689D"/>
    <w:multiLevelType w:val="multilevel"/>
    <w:tmpl w:val="00A6545C"/>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num w:numId="1" w16cid:durableId="421726000">
    <w:abstractNumId w:val="18"/>
  </w:num>
  <w:num w:numId="2" w16cid:durableId="1485658450">
    <w:abstractNumId w:val="13"/>
  </w:num>
  <w:num w:numId="3" w16cid:durableId="1760952969">
    <w:abstractNumId w:val="23"/>
  </w:num>
  <w:num w:numId="4" w16cid:durableId="388308909">
    <w:abstractNumId w:val="17"/>
  </w:num>
  <w:num w:numId="5" w16cid:durableId="1911387246">
    <w:abstractNumId w:val="26"/>
  </w:num>
  <w:num w:numId="6" w16cid:durableId="890968611">
    <w:abstractNumId w:val="28"/>
  </w:num>
  <w:num w:numId="7" w16cid:durableId="1217741599">
    <w:abstractNumId w:val="19"/>
  </w:num>
  <w:num w:numId="8" w16cid:durableId="1715041985">
    <w:abstractNumId w:val="20"/>
  </w:num>
  <w:num w:numId="9" w16cid:durableId="917128523">
    <w:abstractNumId w:val="14"/>
  </w:num>
  <w:num w:numId="10" w16cid:durableId="2062710701">
    <w:abstractNumId w:val="25"/>
  </w:num>
  <w:num w:numId="11" w16cid:durableId="580989000">
    <w:abstractNumId w:val="21"/>
  </w:num>
  <w:num w:numId="12" w16cid:durableId="1779636580">
    <w:abstractNumId w:val="24"/>
  </w:num>
  <w:num w:numId="13" w16cid:durableId="1594360423">
    <w:abstractNumId w:val="27"/>
  </w:num>
  <w:num w:numId="14" w16cid:durableId="2144761568">
    <w:abstractNumId w:val="8"/>
  </w:num>
  <w:num w:numId="15" w16cid:durableId="482698311">
    <w:abstractNumId w:val="3"/>
  </w:num>
  <w:num w:numId="16" w16cid:durableId="304166146">
    <w:abstractNumId w:val="2"/>
  </w:num>
  <w:num w:numId="17" w16cid:durableId="1720975689">
    <w:abstractNumId w:val="1"/>
  </w:num>
  <w:num w:numId="18" w16cid:durableId="1938832314">
    <w:abstractNumId w:val="0"/>
  </w:num>
  <w:num w:numId="19" w16cid:durableId="1037856781">
    <w:abstractNumId w:val="9"/>
  </w:num>
  <w:num w:numId="20" w16cid:durableId="284701239">
    <w:abstractNumId w:val="7"/>
  </w:num>
  <w:num w:numId="21" w16cid:durableId="1992756219">
    <w:abstractNumId w:val="6"/>
  </w:num>
  <w:num w:numId="22" w16cid:durableId="1634172725">
    <w:abstractNumId w:val="5"/>
  </w:num>
  <w:num w:numId="23" w16cid:durableId="552619668">
    <w:abstractNumId w:val="4"/>
  </w:num>
  <w:num w:numId="24" w16cid:durableId="1610502407">
    <w:abstractNumId w:val="16"/>
  </w:num>
  <w:num w:numId="25" w16cid:durableId="264701317">
    <w:abstractNumId w:val="22"/>
  </w:num>
  <w:num w:numId="26" w16cid:durableId="13071262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5112044">
    <w:abstractNumId w:val="11"/>
  </w:num>
  <w:num w:numId="28" w16cid:durableId="1159229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6759792">
    <w:abstractNumId w:val="12"/>
  </w:num>
  <w:num w:numId="30" w16cid:durableId="1024596450">
    <w:abstractNumId w:val="15"/>
  </w:num>
  <w:num w:numId="31" w16cid:durableId="1592085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0370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8046668">
    <w:abstractNumId w:val="13"/>
  </w:num>
  <w:num w:numId="34" w16cid:durableId="195077058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35925"/>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5925"/>
    <w:rsid w:val="00036C2C"/>
    <w:rsid w:val="00045A7C"/>
    <w:rsid w:val="00055371"/>
    <w:rsid w:val="00056A24"/>
    <w:rsid w:val="00057CE5"/>
    <w:rsid w:val="000607A3"/>
    <w:rsid w:val="000657F7"/>
    <w:rsid w:val="00067CDF"/>
    <w:rsid w:val="00074FBE"/>
    <w:rsid w:val="0007762A"/>
    <w:rsid w:val="00081F6E"/>
    <w:rsid w:val="00083A09"/>
    <w:rsid w:val="0008467C"/>
    <w:rsid w:val="0009005E"/>
    <w:rsid w:val="000918A9"/>
    <w:rsid w:val="00092001"/>
    <w:rsid w:val="00092618"/>
    <w:rsid w:val="00092857"/>
    <w:rsid w:val="00092BD8"/>
    <w:rsid w:val="000964C7"/>
    <w:rsid w:val="000979D9"/>
    <w:rsid w:val="000A20A9"/>
    <w:rsid w:val="000A48B1"/>
    <w:rsid w:val="000B00AD"/>
    <w:rsid w:val="000B1579"/>
    <w:rsid w:val="000B2F0E"/>
    <w:rsid w:val="000B3143"/>
    <w:rsid w:val="000B405D"/>
    <w:rsid w:val="000C2BE6"/>
    <w:rsid w:val="000C6B05"/>
    <w:rsid w:val="000C6DD6"/>
    <w:rsid w:val="000C7264"/>
    <w:rsid w:val="000C73D4"/>
    <w:rsid w:val="000D3D4C"/>
    <w:rsid w:val="000D4F51"/>
    <w:rsid w:val="000D718B"/>
    <w:rsid w:val="000E0C46"/>
    <w:rsid w:val="000E15EE"/>
    <w:rsid w:val="000F030C"/>
    <w:rsid w:val="000F129C"/>
    <w:rsid w:val="000F174F"/>
    <w:rsid w:val="00104E29"/>
    <w:rsid w:val="001056DE"/>
    <w:rsid w:val="001124C0"/>
    <w:rsid w:val="00117A25"/>
    <w:rsid w:val="00121293"/>
    <w:rsid w:val="00130EC7"/>
    <w:rsid w:val="0013175F"/>
    <w:rsid w:val="0013364D"/>
    <w:rsid w:val="001343BB"/>
    <w:rsid w:val="001512B4"/>
    <w:rsid w:val="00157EF4"/>
    <w:rsid w:val="001620A5"/>
    <w:rsid w:val="00164E53"/>
    <w:rsid w:val="0016699D"/>
    <w:rsid w:val="001670D9"/>
    <w:rsid w:val="00175159"/>
    <w:rsid w:val="00175AD7"/>
    <w:rsid w:val="00176208"/>
    <w:rsid w:val="0017780C"/>
    <w:rsid w:val="001813B2"/>
    <w:rsid w:val="0018211B"/>
    <w:rsid w:val="00183FE1"/>
    <w:rsid w:val="001840D3"/>
    <w:rsid w:val="00184782"/>
    <w:rsid w:val="00187A8A"/>
    <w:rsid w:val="001900F8"/>
    <w:rsid w:val="00191258"/>
    <w:rsid w:val="00192680"/>
    <w:rsid w:val="00193037"/>
    <w:rsid w:val="00193375"/>
    <w:rsid w:val="00193A2C"/>
    <w:rsid w:val="001A288E"/>
    <w:rsid w:val="001B6DC2"/>
    <w:rsid w:val="001B754B"/>
    <w:rsid w:val="001C149C"/>
    <w:rsid w:val="001C21AC"/>
    <w:rsid w:val="001C3689"/>
    <w:rsid w:val="001C47BA"/>
    <w:rsid w:val="001C59EA"/>
    <w:rsid w:val="001D406C"/>
    <w:rsid w:val="001D41EE"/>
    <w:rsid w:val="001D4BEB"/>
    <w:rsid w:val="001D71E6"/>
    <w:rsid w:val="001E0380"/>
    <w:rsid w:val="001E0B1B"/>
    <w:rsid w:val="001E13B1"/>
    <w:rsid w:val="001E2153"/>
    <w:rsid w:val="001F3A19"/>
    <w:rsid w:val="002009E4"/>
    <w:rsid w:val="00201053"/>
    <w:rsid w:val="0020251B"/>
    <w:rsid w:val="002073D3"/>
    <w:rsid w:val="00215D48"/>
    <w:rsid w:val="0021624B"/>
    <w:rsid w:val="0022185E"/>
    <w:rsid w:val="00222AA2"/>
    <w:rsid w:val="00227FED"/>
    <w:rsid w:val="0023030A"/>
    <w:rsid w:val="00230F08"/>
    <w:rsid w:val="00234467"/>
    <w:rsid w:val="00235BE6"/>
    <w:rsid w:val="00237D8D"/>
    <w:rsid w:val="00241DA2"/>
    <w:rsid w:val="00247FEE"/>
    <w:rsid w:val="00250E7D"/>
    <w:rsid w:val="002523DB"/>
    <w:rsid w:val="002527DD"/>
    <w:rsid w:val="00252DAA"/>
    <w:rsid w:val="002565D5"/>
    <w:rsid w:val="002622C0"/>
    <w:rsid w:val="0027401E"/>
    <w:rsid w:val="002778AE"/>
    <w:rsid w:val="0028269A"/>
    <w:rsid w:val="00283590"/>
    <w:rsid w:val="00286973"/>
    <w:rsid w:val="00287674"/>
    <w:rsid w:val="002938A4"/>
    <w:rsid w:val="00294E70"/>
    <w:rsid w:val="002954B8"/>
    <w:rsid w:val="002967B2"/>
    <w:rsid w:val="002A1924"/>
    <w:rsid w:val="002A7420"/>
    <w:rsid w:val="002A7A7E"/>
    <w:rsid w:val="002B0F12"/>
    <w:rsid w:val="002B1308"/>
    <w:rsid w:val="002B4554"/>
    <w:rsid w:val="002B707C"/>
    <w:rsid w:val="002C72D8"/>
    <w:rsid w:val="002D11FA"/>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13962"/>
    <w:rsid w:val="003234E0"/>
    <w:rsid w:val="00325926"/>
    <w:rsid w:val="00327A8A"/>
    <w:rsid w:val="003339A3"/>
    <w:rsid w:val="00336610"/>
    <w:rsid w:val="00341F5C"/>
    <w:rsid w:val="00343D23"/>
    <w:rsid w:val="00343F73"/>
    <w:rsid w:val="00345060"/>
    <w:rsid w:val="003451FB"/>
    <w:rsid w:val="00352629"/>
    <w:rsid w:val="0035323B"/>
    <w:rsid w:val="00353D19"/>
    <w:rsid w:val="00355D91"/>
    <w:rsid w:val="0035785A"/>
    <w:rsid w:val="003609D2"/>
    <w:rsid w:val="00363F22"/>
    <w:rsid w:val="00364940"/>
    <w:rsid w:val="00375564"/>
    <w:rsid w:val="00376489"/>
    <w:rsid w:val="00383191"/>
    <w:rsid w:val="00386DED"/>
    <w:rsid w:val="003912E7"/>
    <w:rsid w:val="00393947"/>
    <w:rsid w:val="00395141"/>
    <w:rsid w:val="003A2275"/>
    <w:rsid w:val="003A6A4F"/>
    <w:rsid w:val="003A7088"/>
    <w:rsid w:val="003B00DF"/>
    <w:rsid w:val="003B1275"/>
    <w:rsid w:val="003B1778"/>
    <w:rsid w:val="003C11CB"/>
    <w:rsid w:val="003C3017"/>
    <w:rsid w:val="003C6A77"/>
    <w:rsid w:val="003C75F3"/>
    <w:rsid w:val="003C78A3"/>
    <w:rsid w:val="003D36AB"/>
    <w:rsid w:val="003E1867"/>
    <w:rsid w:val="003E5729"/>
    <w:rsid w:val="003E724E"/>
    <w:rsid w:val="003F1D40"/>
    <w:rsid w:val="003F22BB"/>
    <w:rsid w:val="003F2A5B"/>
    <w:rsid w:val="003F4EE0"/>
    <w:rsid w:val="003F5559"/>
    <w:rsid w:val="00400473"/>
    <w:rsid w:val="00402153"/>
    <w:rsid w:val="00402E26"/>
    <w:rsid w:val="00402FC1"/>
    <w:rsid w:val="004200D9"/>
    <w:rsid w:val="00425082"/>
    <w:rsid w:val="00431DEB"/>
    <w:rsid w:val="0044259D"/>
    <w:rsid w:val="004439D9"/>
    <w:rsid w:val="004443C9"/>
    <w:rsid w:val="00446B29"/>
    <w:rsid w:val="004524BE"/>
    <w:rsid w:val="00453F9A"/>
    <w:rsid w:val="00454CC3"/>
    <w:rsid w:val="00464903"/>
    <w:rsid w:val="00471E91"/>
    <w:rsid w:val="00474079"/>
    <w:rsid w:val="00474675"/>
    <w:rsid w:val="0047470C"/>
    <w:rsid w:val="00484C88"/>
    <w:rsid w:val="004A203E"/>
    <w:rsid w:val="004A35F9"/>
    <w:rsid w:val="004A4662"/>
    <w:rsid w:val="004A7E02"/>
    <w:rsid w:val="004B157A"/>
    <w:rsid w:val="004B24C1"/>
    <w:rsid w:val="004B3092"/>
    <w:rsid w:val="004B49B1"/>
    <w:rsid w:val="004B557C"/>
    <w:rsid w:val="004C292F"/>
    <w:rsid w:val="004C657F"/>
    <w:rsid w:val="004D0226"/>
    <w:rsid w:val="004D306F"/>
    <w:rsid w:val="004D4B02"/>
    <w:rsid w:val="004E4B13"/>
    <w:rsid w:val="004E4B8C"/>
    <w:rsid w:val="004E5A47"/>
    <w:rsid w:val="005036E2"/>
    <w:rsid w:val="00510280"/>
    <w:rsid w:val="00513D73"/>
    <w:rsid w:val="005148B3"/>
    <w:rsid w:val="00514A43"/>
    <w:rsid w:val="00515E9C"/>
    <w:rsid w:val="005174E5"/>
    <w:rsid w:val="00520898"/>
    <w:rsid w:val="00522393"/>
    <w:rsid w:val="00522620"/>
    <w:rsid w:val="00525656"/>
    <w:rsid w:val="00525BF3"/>
    <w:rsid w:val="00534C02"/>
    <w:rsid w:val="0054044C"/>
    <w:rsid w:val="0054264B"/>
    <w:rsid w:val="00543786"/>
    <w:rsid w:val="00545A49"/>
    <w:rsid w:val="005463CC"/>
    <w:rsid w:val="00546D0D"/>
    <w:rsid w:val="0055153A"/>
    <w:rsid w:val="005533D7"/>
    <w:rsid w:val="00554B63"/>
    <w:rsid w:val="00557560"/>
    <w:rsid w:val="00562CF6"/>
    <w:rsid w:val="0056544B"/>
    <w:rsid w:val="00567177"/>
    <w:rsid w:val="005703DE"/>
    <w:rsid w:val="005710BC"/>
    <w:rsid w:val="005755F1"/>
    <w:rsid w:val="00582BBE"/>
    <w:rsid w:val="0058464E"/>
    <w:rsid w:val="0058650E"/>
    <w:rsid w:val="00590B1C"/>
    <w:rsid w:val="005970CA"/>
    <w:rsid w:val="005A01CB"/>
    <w:rsid w:val="005A19A9"/>
    <w:rsid w:val="005A58FF"/>
    <w:rsid w:val="005A5EAF"/>
    <w:rsid w:val="005A6491"/>
    <w:rsid w:val="005A64C0"/>
    <w:rsid w:val="005B1985"/>
    <w:rsid w:val="005B3C11"/>
    <w:rsid w:val="005B68C1"/>
    <w:rsid w:val="005C1C28"/>
    <w:rsid w:val="005C43D0"/>
    <w:rsid w:val="005C6DB5"/>
    <w:rsid w:val="005D3842"/>
    <w:rsid w:val="005E19E7"/>
    <w:rsid w:val="005E1F98"/>
    <w:rsid w:val="005E2392"/>
    <w:rsid w:val="00601622"/>
    <w:rsid w:val="0061037E"/>
    <w:rsid w:val="00613FAA"/>
    <w:rsid w:val="00616C36"/>
    <w:rsid w:val="0061716C"/>
    <w:rsid w:val="006171AF"/>
    <w:rsid w:val="00617868"/>
    <w:rsid w:val="006243A1"/>
    <w:rsid w:val="00626005"/>
    <w:rsid w:val="00632E56"/>
    <w:rsid w:val="00635CBA"/>
    <w:rsid w:val="00636EFC"/>
    <w:rsid w:val="0064338B"/>
    <w:rsid w:val="00646542"/>
    <w:rsid w:val="006504F4"/>
    <w:rsid w:val="0065366F"/>
    <w:rsid w:val="00654BC9"/>
    <w:rsid w:val="006552FD"/>
    <w:rsid w:val="00656F0B"/>
    <w:rsid w:val="006577E2"/>
    <w:rsid w:val="00663733"/>
    <w:rsid w:val="00663AF3"/>
    <w:rsid w:val="00666B6C"/>
    <w:rsid w:val="0067094A"/>
    <w:rsid w:val="00677B54"/>
    <w:rsid w:val="00682682"/>
    <w:rsid w:val="00682702"/>
    <w:rsid w:val="00692368"/>
    <w:rsid w:val="00695192"/>
    <w:rsid w:val="006A2EBC"/>
    <w:rsid w:val="006A5EA0"/>
    <w:rsid w:val="006A783B"/>
    <w:rsid w:val="006A7B33"/>
    <w:rsid w:val="006B4E13"/>
    <w:rsid w:val="006B75DD"/>
    <w:rsid w:val="006C047C"/>
    <w:rsid w:val="006C3D8B"/>
    <w:rsid w:val="006C67E0"/>
    <w:rsid w:val="006C7ABA"/>
    <w:rsid w:val="006D0A13"/>
    <w:rsid w:val="006D0D60"/>
    <w:rsid w:val="006D1122"/>
    <w:rsid w:val="006D317E"/>
    <w:rsid w:val="006D3B1E"/>
    <w:rsid w:val="006D3C00"/>
    <w:rsid w:val="006E06AD"/>
    <w:rsid w:val="006E3675"/>
    <w:rsid w:val="006E4A7F"/>
    <w:rsid w:val="006E5701"/>
    <w:rsid w:val="006F0967"/>
    <w:rsid w:val="006F2274"/>
    <w:rsid w:val="006F64A0"/>
    <w:rsid w:val="006F6BA5"/>
    <w:rsid w:val="0070038F"/>
    <w:rsid w:val="007027B1"/>
    <w:rsid w:val="0070286C"/>
    <w:rsid w:val="00704DF6"/>
    <w:rsid w:val="0070651C"/>
    <w:rsid w:val="007132A3"/>
    <w:rsid w:val="00716421"/>
    <w:rsid w:val="00721419"/>
    <w:rsid w:val="00724EFB"/>
    <w:rsid w:val="00726575"/>
    <w:rsid w:val="00730310"/>
    <w:rsid w:val="00732DDF"/>
    <w:rsid w:val="00740A49"/>
    <w:rsid w:val="007419C3"/>
    <w:rsid w:val="00746559"/>
    <w:rsid w:val="007467A7"/>
    <w:rsid w:val="007469DD"/>
    <w:rsid w:val="0074741B"/>
    <w:rsid w:val="0074759E"/>
    <w:rsid w:val="007478EA"/>
    <w:rsid w:val="0075415C"/>
    <w:rsid w:val="00757097"/>
    <w:rsid w:val="00761E8B"/>
    <w:rsid w:val="00763502"/>
    <w:rsid w:val="00772906"/>
    <w:rsid w:val="0077556F"/>
    <w:rsid w:val="007913AB"/>
    <w:rsid w:val="007914F7"/>
    <w:rsid w:val="00795C73"/>
    <w:rsid w:val="007A4809"/>
    <w:rsid w:val="007B1625"/>
    <w:rsid w:val="007B3D35"/>
    <w:rsid w:val="007B706E"/>
    <w:rsid w:val="007B71EB"/>
    <w:rsid w:val="007C0748"/>
    <w:rsid w:val="007C6205"/>
    <w:rsid w:val="007C686A"/>
    <w:rsid w:val="007C728E"/>
    <w:rsid w:val="007D0BE0"/>
    <w:rsid w:val="007D204F"/>
    <w:rsid w:val="007D2C53"/>
    <w:rsid w:val="007D3D60"/>
    <w:rsid w:val="007D720E"/>
    <w:rsid w:val="007E1980"/>
    <w:rsid w:val="007E3AB1"/>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43B"/>
    <w:rsid w:val="0080654C"/>
    <w:rsid w:val="008071C6"/>
    <w:rsid w:val="008131E2"/>
    <w:rsid w:val="00817A00"/>
    <w:rsid w:val="00820B95"/>
    <w:rsid w:val="00825891"/>
    <w:rsid w:val="00831631"/>
    <w:rsid w:val="0083228D"/>
    <w:rsid w:val="00833D07"/>
    <w:rsid w:val="00835DB3"/>
    <w:rsid w:val="0083617B"/>
    <w:rsid w:val="00836342"/>
    <w:rsid w:val="00836A2D"/>
    <w:rsid w:val="008371BD"/>
    <w:rsid w:val="00840EBF"/>
    <w:rsid w:val="008504A8"/>
    <w:rsid w:val="00851B58"/>
    <w:rsid w:val="0085282E"/>
    <w:rsid w:val="008608C4"/>
    <w:rsid w:val="00863E91"/>
    <w:rsid w:val="00864937"/>
    <w:rsid w:val="008657D1"/>
    <w:rsid w:val="0087198C"/>
    <w:rsid w:val="00872C1F"/>
    <w:rsid w:val="00873B42"/>
    <w:rsid w:val="00877CB0"/>
    <w:rsid w:val="008805AC"/>
    <w:rsid w:val="00880D1A"/>
    <w:rsid w:val="00884468"/>
    <w:rsid w:val="008856D8"/>
    <w:rsid w:val="00892E82"/>
    <w:rsid w:val="00893277"/>
    <w:rsid w:val="00895FA9"/>
    <w:rsid w:val="008A1035"/>
    <w:rsid w:val="008A6E08"/>
    <w:rsid w:val="008C0BE9"/>
    <w:rsid w:val="008C1B58"/>
    <w:rsid w:val="008C39AE"/>
    <w:rsid w:val="008C40DF"/>
    <w:rsid w:val="008C590D"/>
    <w:rsid w:val="008D447E"/>
    <w:rsid w:val="008D7566"/>
    <w:rsid w:val="008E0184"/>
    <w:rsid w:val="008E031B"/>
    <w:rsid w:val="008E0560"/>
    <w:rsid w:val="008E2D8C"/>
    <w:rsid w:val="008E7029"/>
    <w:rsid w:val="008E7EF6"/>
    <w:rsid w:val="008F1F98"/>
    <w:rsid w:val="008F2340"/>
    <w:rsid w:val="008F2790"/>
    <w:rsid w:val="008F6758"/>
    <w:rsid w:val="009040DD"/>
    <w:rsid w:val="00905B47"/>
    <w:rsid w:val="0090690F"/>
    <w:rsid w:val="00911391"/>
    <w:rsid w:val="0091331C"/>
    <w:rsid w:val="009137BD"/>
    <w:rsid w:val="0091503D"/>
    <w:rsid w:val="009279DE"/>
    <w:rsid w:val="00927AB9"/>
    <w:rsid w:val="00927B37"/>
    <w:rsid w:val="00930116"/>
    <w:rsid w:val="00930625"/>
    <w:rsid w:val="00941082"/>
    <w:rsid w:val="0094212C"/>
    <w:rsid w:val="00944853"/>
    <w:rsid w:val="0094609D"/>
    <w:rsid w:val="0095378C"/>
    <w:rsid w:val="00954689"/>
    <w:rsid w:val="0095472A"/>
    <w:rsid w:val="0096085A"/>
    <w:rsid w:val="009617C9"/>
    <w:rsid w:val="00961C93"/>
    <w:rsid w:val="00962B4E"/>
    <w:rsid w:val="00965324"/>
    <w:rsid w:val="0097091E"/>
    <w:rsid w:val="009760D3"/>
    <w:rsid w:val="00977132"/>
    <w:rsid w:val="00981A4B"/>
    <w:rsid w:val="00982250"/>
    <w:rsid w:val="00982501"/>
    <w:rsid w:val="00983D33"/>
    <w:rsid w:val="009877D3"/>
    <w:rsid w:val="00994E8F"/>
    <w:rsid w:val="009951DC"/>
    <w:rsid w:val="009959BB"/>
    <w:rsid w:val="00997158"/>
    <w:rsid w:val="009A0827"/>
    <w:rsid w:val="009A3A7C"/>
    <w:rsid w:val="009A5D33"/>
    <w:rsid w:val="009A7D84"/>
    <w:rsid w:val="009B2323"/>
    <w:rsid w:val="009B2ADB"/>
    <w:rsid w:val="009B603A"/>
    <w:rsid w:val="009C2D0E"/>
    <w:rsid w:val="009C3DAC"/>
    <w:rsid w:val="009C42E0"/>
    <w:rsid w:val="009D3230"/>
    <w:rsid w:val="009D5362"/>
    <w:rsid w:val="009E1415"/>
    <w:rsid w:val="009E6116"/>
    <w:rsid w:val="009E7E25"/>
    <w:rsid w:val="00A02E43"/>
    <w:rsid w:val="00A05368"/>
    <w:rsid w:val="00A065F9"/>
    <w:rsid w:val="00A07011"/>
    <w:rsid w:val="00A07F34"/>
    <w:rsid w:val="00A22154"/>
    <w:rsid w:val="00A24058"/>
    <w:rsid w:val="00A25C38"/>
    <w:rsid w:val="00A30A1B"/>
    <w:rsid w:val="00A354B9"/>
    <w:rsid w:val="00A35824"/>
    <w:rsid w:val="00A36BBE"/>
    <w:rsid w:val="00A37C20"/>
    <w:rsid w:val="00A40D9E"/>
    <w:rsid w:val="00A41DF7"/>
    <w:rsid w:val="00A420B1"/>
    <w:rsid w:val="00A42ECA"/>
    <w:rsid w:val="00A4307A"/>
    <w:rsid w:val="00A46DEF"/>
    <w:rsid w:val="00A47EBB"/>
    <w:rsid w:val="00A51CDD"/>
    <w:rsid w:val="00A563F8"/>
    <w:rsid w:val="00A56BBA"/>
    <w:rsid w:val="00A6278D"/>
    <w:rsid w:val="00A6730D"/>
    <w:rsid w:val="00A7015E"/>
    <w:rsid w:val="00A71625"/>
    <w:rsid w:val="00A71B9B"/>
    <w:rsid w:val="00A751C7"/>
    <w:rsid w:val="00A80008"/>
    <w:rsid w:val="00A84CE5"/>
    <w:rsid w:val="00A854E9"/>
    <w:rsid w:val="00A87844"/>
    <w:rsid w:val="00A9227B"/>
    <w:rsid w:val="00A97A55"/>
    <w:rsid w:val="00AA038C"/>
    <w:rsid w:val="00AA7A09"/>
    <w:rsid w:val="00AB3B50"/>
    <w:rsid w:val="00AC05B1"/>
    <w:rsid w:val="00AC450C"/>
    <w:rsid w:val="00AD340B"/>
    <w:rsid w:val="00AD356C"/>
    <w:rsid w:val="00AE24B3"/>
    <w:rsid w:val="00AE2914"/>
    <w:rsid w:val="00AE6D15"/>
    <w:rsid w:val="00AE7023"/>
    <w:rsid w:val="00AE78AA"/>
    <w:rsid w:val="00AF0EF3"/>
    <w:rsid w:val="00AF1F49"/>
    <w:rsid w:val="00AF2D81"/>
    <w:rsid w:val="00AF4AE5"/>
    <w:rsid w:val="00B04182"/>
    <w:rsid w:val="00B05ECF"/>
    <w:rsid w:val="00B07AE3"/>
    <w:rsid w:val="00B11430"/>
    <w:rsid w:val="00B12A5D"/>
    <w:rsid w:val="00B242F4"/>
    <w:rsid w:val="00B2477A"/>
    <w:rsid w:val="00B24D1C"/>
    <w:rsid w:val="00B30072"/>
    <w:rsid w:val="00B30481"/>
    <w:rsid w:val="00B3312F"/>
    <w:rsid w:val="00B353EB"/>
    <w:rsid w:val="00B4016F"/>
    <w:rsid w:val="00B407AC"/>
    <w:rsid w:val="00B439C4"/>
    <w:rsid w:val="00B4535E"/>
    <w:rsid w:val="00B52A8C"/>
    <w:rsid w:val="00B54707"/>
    <w:rsid w:val="00B56155"/>
    <w:rsid w:val="00B62F11"/>
    <w:rsid w:val="00B63042"/>
    <w:rsid w:val="00B636A8"/>
    <w:rsid w:val="00B665C6"/>
    <w:rsid w:val="00B72AD8"/>
    <w:rsid w:val="00B74441"/>
    <w:rsid w:val="00B758A5"/>
    <w:rsid w:val="00B75B9C"/>
    <w:rsid w:val="00B805AF"/>
    <w:rsid w:val="00B82BD5"/>
    <w:rsid w:val="00B869EC"/>
    <w:rsid w:val="00B9397A"/>
    <w:rsid w:val="00B9633D"/>
    <w:rsid w:val="00B967D5"/>
    <w:rsid w:val="00BA2EBE"/>
    <w:rsid w:val="00BB0F28"/>
    <w:rsid w:val="00BB458A"/>
    <w:rsid w:val="00BB693F"/>
    <w:rsid w:val="00BC0E4A"/>
    <w:rsid w:val="00BC5953"/>
    <w:rsid w:val="00BD00D3"/>
    <w:rsid w:val="00BD1659"/>
    <w:rsid w:val="00BD3AA9"/>
    <w:rsid w:val="00BD4A18"/>
    <w:rsid w:val="00BD5B8C"/>
    <w:rsid w:val="00BD6DB2"/>
    <w:rsid w:val="00BD73A1"/>
    <w:rsid w:val="00BE11CF"/>
    <w:rsid w:val="00BE21AB"/>
    <w:rsid w:val="00BE55CB"/>
    <w:rsid w:val="00BE7067"/>
    <w:rsid w:val="00BF3BB2"/>
    <w:rsid w:val="00BF617A"/>
    <w:rsid w:val="00C0379D"/>
    <w:rsid w:val="00C03931"/>
    <w:rsid w:val="00C05FE3"/>
    <w:rsid w:val="00C11DA9"/>
    <w:rsid w:val="00C14A9B"/>
    <w:rsid w:val="00C2136D"/>
    <w:rsid w:val="00C214EE"/>
    <w:rsid w:val="00C2314B"/>
    <w:rsid w:val="00C244A0"/>
    <w:rsid w:val="00C24971"/>
    <w:rsid w:val="00C25355"/>
    <w:rsid w:val="00C266FA"/>
    <w:rsid w:val="00C26BE5"/>
    <w:rsid w:val="00C26E4D"/>
    <w:rsid w:val="00C27909"/>
    <w:rsid w:val="00C27B03"/>
    <w:rsid w:val="00C314E1"/>
    <w:rsid w:val="00C34397"/>
    <w:rsid w:val="00C40503"/>
    <w:rsid w:val="00C4095D"/>
    <w:rsid w:val="00C57A9C"/>
    <w:rsid w:val="00C601D2"/>
    <w:rsid w:val="00C65BCC"/>
    <w:rsid w:val="00C66970"/>
    <w:rsid w:val="00C71F4D"/>
    <w:rsid w:val="00C739F7"/>
    <w:rsid w:val="00C8691C"/>
    <w:rsid w:val="00C86CB4"/>
    <w:rsid w:val="00C9039E"/>
    <w:rsid w:val="00C96295"/>
    <w:rsid w:val="00C96364"/>
    <w:rsid w:val="00CA03DF"/>
    <w:rsid w:val="00CA168A"/>
    <w:rsid w:val="00CA2097"/>
    <w:rsid w:val="00CA357E"/>
    <w:rsid w:val="00CA44F9"/>
    <w:rsid w:val="00CA4A69"/>
    <w:rsid w:val="00CB5D63"/>
    <w:rsid w:val="00CB722E"/>
    <w:rsid w:val="00CC3E0C"/>
    <w:rsid w:val="00CC58D3"/>
    <w:rsid w:val="00CC784D"/>
    <w:rsid w:val="00CD7CC6"/>
    <w:rsid w:val="00CF1E15"/>
    <w:rsid w:val="00D00A8D"/>
    <w:rsid w:val="00D03268"/>
    <w:rsid w:val="00D0337B"/>
    <w:rsid w:val="00D07777"/>
    <w:rsid w:val="00D079B2"/>
    <w:rsid w:val="00D114E9"/>
    <w:rsid w:val="00D14CB3"/>
    <w:rsid w:val="00D17CD8"/>
    <w:rsid w:val="00D2527C"/>
    <w:rsid w:val="00D313B3"/>
    <w:rsid w:val="00D35B8E"/>
    <w:rsid w:val="00D40F07"/>
    <w:rsid w:val="00D41419"/>
    <w:rsid w:val="00D429C6"/>
    <w:rsid w:val="00D47748"/>
    <w:rsid w:val="00D5178F"/>
    <w:rsid w:val="00D518DF"/>
    <w:rsid w:val="00D54CC3"/>
    <w:rsid w:val="00D6041A"/>
    <w:rsid w:val="00D61258"/>
    <w:rsid w:val="00D633EB"/>
    <w:rsid w:val="00D736AC"/>
    <w:rsid w:val="00D747AA"/>
    <w:rsid w:val="00D75A7E"/>
    <w:rsid w:val="00D82FF7"/>
    <w:rsid w:val="00D847FE"/>
    <w:rsid w:val="00D86B9C"/>
    <w:rsid w:val="00D900CD"/>
    <w:rsid w:val="00D90A39"/>
    <w:rsid w:val="00D964EA"/>
    <w:rsid w:val="00D966D0"/>
    <w:rsid w:val="00DA0C59"/>
    <w:rsid w:val="00DA3991"/>
    <w:rsid w:val="00DA72A1"/>
    <w:rsid w:val="00DA7F95"/>
    <w:rsid w:val="00DB01F1"/>
    <w:rsid w:val="00DB3222"/>
    <w:rsid w:val="00DB7E6C"/>
    <w:rsid w:val="00DC4F68"/>
    <w:rsid w:val="00DC64B0"/>
    <w:rsid w:val="00DD252A"/>
    <w:rsid w:val="00DD5949"/>
    <w:rsid w:val="00DD5A29"/>
    <w:rsid w:val="00DD5D9D"/>
    <w:rsid w:val="00DE35CB"/>
    <w:rsid w:val="00DF0EF0"/>
    <w:rsid w:val="00DF21E9"/>
    <w:rsid w:val="00DF22C7"/>
    <w:rsid w:val="00DF5CC9"/>
    <w:rsid w:val="00E00F14"/>
    <w:rsid w:val="00E01CB8"/>
    <w:rsid w:val="00E06386"/>
    <w:rsid w:val="00E075C5"/>
    <w:rsid w:val="00E1051A"/>
    <w:rsid w:val="00E11668"/>
    <w:rsid w:val="00E118E7"/>
    <w:rsid w:val="00E122B7"/>
    <w:rsid w:val="00E2174C"/>
    <w:rsid w:val="00E21B55"/>
    <w:rsid w:val="00E221D3"/>
    <w:rsid w:val="00E2220F"/>
    <w:rsid w:val="00E24EB4"/>
    <w:rsid w:val="00E30635"/>
    <w:rsid w:val="00E320ED"/>
    <w:rsid w:val="00E33AFB"/>
    <w:rsid w:val="00E34218"/>
    <w:rsid w:val="00E4555B"/>
    <w:rsid w:val="00E46282"/>
    <w:rsid w:val="00E46CD1"/>
    <w:rsid w:val="00E5216E"/>
    <w:rsid w:val="00E5529C"/>
    <w:rsid w:val="00E657C6"/>
    <w:rsid w:val="00E75D40"/>
    <w:rsid w:val="00E81965"/>
    <w:rsid w:val="00E82344"/>
    <w:rsid w:val="00E84C82"/>
    <w:rsid w:val="00E84D64"/>
    <w:rsid w:val="00E87408"/>
    <w:rsid w:val="00E914C4"/>
    <w:rsid w:val="00E934F5"/>
    <w:rsid w:val="00E96961"/>
    <w:rsid w:val="00EA72EC"/>
    <w:rsid w:val="00EB0FCC"/>
    <w:rsid w:val="00EB11CB"/>
    <w:rsid w:val="00EB1C71"/>
    <w:rsid w:val="00EB275A"/>
    <w:rsid w:val="00EB57CA"/>
    <w:rsid w:val="00EB64A5"/>
    <w:rsid w:val="00EB786A"/>
    <w:rsid w:val="00EC1578"/>
    <w:rsid w:val="00EC1BFC"/>
    <w:rsid w:val="00EC1C72"/>
    <w:rsid w:val="00EC3356"/>
    <w:rsid w:val="00EC3CC9"/>
    <w:rsid w:val="00EC5D85"/>
    <w:rsid w:val="00EC680A"/>
    <w:rsid w:val="00ED511C"/>
    <w:rsid w:val="00ED7229"/>
    <w:rsid w:val="00EE25CB"/>
    <w:rsid w:val="00EE2BED"/>
    <w:rsid w:val="00EE374B"/>
    <w:rsid w:val="00EE4A87"/>
    <w:rsid w:val="00EE4D1E"/>
    <w:rsid w:val="00EE6BFF"/>
    <w:rsid w:val="00EF2869"/>
    <w:rsid w:val="00F05D60"/>
    <w:rsid w:val="00F07224"/>
    <w:rsid w:val="00F07FD3"/>
    <w:rsid w:val="00F11BB5"/>
    <w:rsid w:val="00F1296C"/>
    <w:rsid w:val="00F1417B"/>
    <w:rsid w:val="00F1712D"/>
    <w:rsid w:val="00F17A17"/>
    <w:rsid w:val="00F208A0"/>
    <w:rsid w:val="00F2115E"/>
    <w:rsid w:val="00F2780B"/>
    <w:rsid w:val="00F27B3D"/>
    <w:rsid w:val="00F30ABD"/>
    <w:rsid w:val="00F34B99"/>
    <w:rsid w:val="00F40B02"/>
    <w:rsid w:val="00F41E81"/>
    <w:rsid w:val="00F51720"/>
    <w:rsid w:val="00F51CF2"/>
    <w:rsid w:val="00F52DAB"/>
    <w:rsid w:val="00F543F0"/>
    <w:rsid w:val="00F55E3E"/>
    <w:rsid w:val="00F57601"/>
    <w:rsid w:val="00F70813"/>
    <w:rsid w:val="00F73F99"/>
    <w:rsid w:val="00F75F80"/>
    <w:rsid w:val="00F81D29"/>
    <w:rsid w:val="00F90BE5"/>
    <w:rsid w:val="00F91C4D"/>
    <w:rsid w:val="00F92FD9"/>
    <w:rsid w:val="00F94780"/>
    <w:rsid w:val="00FA37B1"/>
    <w:rsid w:val="00FA3E0B"/>
    <w:rsid w:val="00FA5EF7"/>
    <w:rsid w:val="00FA6684"/>
    <w:rsid w:val="00FA6EC2"/>
    <w:rsid w:val="00FA731E"/>
    <w:rsid w:val="00FA7BD0"/>
    <w:rsid w:val="00FB1DCF"/>
    <w:rsid w:val="00FB2B38"/>
    <w:rsid w:val="00FB61CE"/>
    <w:rsid w:val="00FB7A07"/>
    <w:rsid w:val="00FC04CC"/>
    <w:rsid w:val="00FC2066"/>
    <w:rsid w:val="00FC6358"/>
    <w:rsid w:val="00FD1381"/>
    <w:rsid w:val="00FD320D"/>
    <w:rsid w:val="00FE1B98"/>
    <w:rsid w:val="00FE23DE"/>
    <w:rsid w:val="00FE3054"/>
    <w:rsid w:val="00FF1801"/>
    <w:rsid w:val="00FF55BE"/>
    <w:rsid w:val="00FF6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6"/>
    <o:shapelayout v:ext="edit">
      <o:idmap v:ext="edit" data="2"/>
      <o:rules v:ext="edit">
        <o:r id="V:Rule1" type="connector" idref="#肘形连接符 509"/>
        <o:r id="V:Rule2" type="connector" idref="#直接箭头连接符 964979098"/>
        <o:r id="V:Rule3" type="connector" idref="#直接箭头连接符 869707868"/>
        <o:r id="V:Rule4" type="connector" idref="#直接箭头连接符 70455649"/>
        <o:r id="V:Rule5" type="connector" idref="#连接符: 肘形 1533281242"/>
        <o:r id="V:Rule6" type="connector" idref="#直接箭头连接符 1878293597"/>
        <o:r id="V:Rule7" type="connector" idref="#肘形连接符 33"/>
        <o:r id="V:Rule8" type="connector" idref="#连接符: 肘形 1137886118"/>
        <o:r id="V:Rule9" type="connector" idref="#肘形连接符 509"/>
        <o:r id="V:Rule10" type="connector" idref="#直接箭头连接符 1134746896"/>
        <o:r id="V:Rule11" type="connector" idref="#直接箭头连接符 1154536689"/>
        <o:r id="V:Rule12" type="connector" idref="#直接箭头连接符 444928869"/>
        <o:r id="V:Rule13" type="connector" idref="#直接箭头连接符 114330253"/>
        <o:r id="V:Rule14" type="connector" idref="#直接箭头连接符 1819717045"/>
        <o:r id="V:Rule15" type="connector" idref="#直接箭头连接符 1232584619">
          <o:proxy end="" idref="#流程图: 决策 959392570" connectloc="2"/>
        </o:r>
        <o:r id="V:Rule16" type="connector" idref="#直接箭头连接符 195804996"/>
        <o:r id="V:Rule17" type="connector" idref="#直接箭头连接符 409340143"/>
      </o:rules>
    </o:shapelayout>
  </w:shapeDefaults>
  <w:decimalSymbol w:val="."/>
  <w:listSeparator w:val=","/>
  <w14:docId w14:val="161A7DED"/>
  <w15:docId w15:val="{C95B3467-9539-4E5E-9464-4B255704E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3234E0"/>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2">
    <w:name w:val="一级条标题"/>
    <w:next w:val="aff6"/>
    <w:rsid w:val="001C149C"/>
    <w:pPr>
      <w:numPr>
        <w:ilvl w:val="1"/>
        <w:numId w:val="9"/>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1">
    <w:name w:val="章标题"/>
    <w:next w:val="aff6"/>
    <w:rsid w:val="001C149C"/>
    <w:pPr>
      <w:numPr>
        <w:numId w:val="9"/>
      </w:numPr>
      <w:spacing w:beforeLines="100" w:afterLines="100"/>
      <w:jc w:val="both"/>
      <w:outlineLvl w:val="1"/>
    </w:pPr>
    <w:rPr>
      <w:rFonts w:ascii="黑体" w:eastAsia="黑体"/>
      <w:sz w:val="21"/>
    </w:rPr>
  </w:style>
  <w:style w:type="paragraph" w:customStyle="1" w:styleId="a3">
    <w:name w:val="二级条标题"/>
    <w:basedOn w:val="a2"/>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1"/>
      </w:numPr>
      <w:jc w:val="both"/>
    </w:pPr>
    <w:rPr>
      <w:rFonts w:ascii="宋体"/>
      <w:sz w:val="21"/>
    </w:rPr>
  </w:style>
  <w:style w:type="paragraph" w:customStyle="1" w:styleId="ac">
    <w:name w:val="列项●（二级）"/>
    <w:rsid w:val="00BE55CB"/>
    <w:pPr>
      <w:numPr>
        <w:ilvl w:val="1"/>
        <w:numId w:val="1"/>
      </w:numPr>
      <w:tabs>
        <w:tab w:val="left" w:pos="840"/>
      </w:tabs>
      <w:jc w:val="both"/>
    </w:pPr>
    <w:rPr>
      <w:rFonts w:ascii="宋体"/>
      <w:sz w:val="21"/>
    </w:rPr>
  </w:style>
  <w:style w:type="paragraph" w:customStyle="1" w:styleId="aff9">
    <w:name w:val="目次、标准名称标题"/>
    <w:basedOn w:val="aff2"/>
    <w:next w:val="aff6"/>
    <w:link w:val="Char0"/>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6"/>
    <w:rsid w:val="001C149C"/>
    <w:pPr>
      <w:numPr>
        <w:ilvl w:val="3"/>
      </w:numPr>
      <w:outlineLvl w:val="4"/>
    </w:pPr>
  </w:style>
  <w:style w:type="paragraph" w:customStyle="1" w:styleId="af6">
    <w:name w:val="示例"/>
    <w:next w:val="affa"/>
    <w:rsid w:val="005A5EAF"/>
    <w:pPr>
      <w:widowControl w:val="0"/>
      <w:numPr>
        <w:numId w:val="12"/>
      </w:numPr>
      <w:jc w:val="both"/>
    </w:pPr>
    <w:rPr>
      <w:rFonts w:ascii="宋体"/>
      <w:sz w:val="18"/>
      <w:szCs w:val="18"/>
    </w:rPr>
  </w:style>
  <w:style w:type="paragraph" w:customStyle="1" w:styleId="af0">
    <w:name w:val="数字编号列项（二级）"/>
    <w:rsid w:val="003E5729"/>
    <w:pPr>
      <w:numPr>
        <w:ilvl w:val="1"/>
        <w:numId w:val="8"/>
      </w:numPr>
      <w:jc w:val="both"/>
    </w:pPr>
    <w:rPr>
      <w:rFonts w:ascii="宋体"/>
      <w:sz w:val="21"/>
    </w:rPr>
  </w:style>
  <w:style w:type="paragraph" w:customStyle="1" w:styleId="a5">
    <w:name w:val="四级条标题"/>
    <w:basedOn w:val="a4"/>
    <w:next w:val="aff6"/>
    <w:rsid w:val="001C149C"/>
    <w:pPr>
      <w:numPr>
        <w:ilvl w:val="4"/>
      </w:numPr>
      <w:outlineLvl w:val="5"/>
    </w:pPr>
  </w:style>
  <w:style w:type="paragraph" w:customStyle="1" w:styleId="a6">
    <w:name w:val="五级条标题"/>
    <w:basedOn w:val="a5"/>
    <w:next w:val="aff6"/>
    <w:rsid w:val="001C149C"/>
    <w:pPr>
      <w:numPr>
        <w:ilvl w:val="5"/>
      </w:numPr>
      <w:outlineLvl w:val="6"/>
    </w:pPr>
  </w:style>
  <w:style w:type="paragraph" w:styleId="affb">
    <w:name w:val="footer"/>
    <w:basedOn w:val="aff2"/>
    <w:link w:val="affc"/>
    <w:uiPriority w:val="99"/>
    <w:rsid w:val="00294E70"/>
    <w:pPr>
      <w:snapToGrid w:val="0"/>
      <w:ind w:rightChars="100" w:right="210"/>
      <w:jc w:val="right"/>
    </w:pPr>
    <w:rPr>
      <w:sz w:val="18"/>
      <w:szCs w:val="18"/>
    </w:rPr>
  </w:style>
  <w:style w:type="paragraph" w:styleId="affd">
    <w:name w:val="header"/>
    <w:basedOn w:val="aff2"/>
    <w:rsid w:val="00930116"/>
    <w:pPr>
      <w:snapToGrid w:val="0"/>
      <w:jc w:val="left"/>
    </w:pPr>
    <w:rPr>
      <w:sz w:val="18"/>
      <w:szCs w:val="18"/>
    </w:rPr>
  </w:style>
  <w:style w:type="paragraph" w:customStyle="1" w:styleId="a0">
    <w:name w:val="注："/>
    <w:next w:val="aff6"/>
    <w:rsid w:val="004200D9"/>
    <w:pPr>
      <w:widowControl w:val="0"/>
      <w:numPr>
        <w:numId w:val="29"/>
      </w:numPr>
      <w:autoSpaceDE w:val="0"/>
      <w:autoSpaceDN w:val="0"/>
      <w:ind w:left="726" w:hanging="363"/>
      <w:jc w:val="both"/>
    </w:pPr>
    <w:rPr>
      <w:rFonts w:ascii="宋体"/>
      <w:sz w:val="18"/>
      <w:szCs w:val="18"/>
    </w:rPr>
  </w:style>
  <w:style w:type="paragraph" w:customStyle="1" w:styleId="af3">
    <w:name w:val="注×："/>
    <w:rsid w:val="0090690F"/>
    <w:pPr>
      <w:widowControl w:val="0"/>
      <w:numPr>
        <w:numId w:val="25"/>
      </w:numPr>
      <w:autoSpaceDE w:val="0"/>
      <w:autoSpaceDN w:val="0"/>
      <w:ind w:left="811" w:hanging="448"/>
      <w:jc w:val="both"/>
    </w:pPr>
    <w:rPr>
      <w:rFonts w:ascii="宋体"/>
      <w:sz w:val="18"/>
      <w:szCs w:val="18"/>
    </w:rPr>
  </w:style>
  <w:style w:type="paragraph" w:customStyle="1" w:styleId="af">
    <w:name w:val="字母编号列项（一级）"/>
    <w:rsid w:val="003E5729"/>
    <w:pPr>
      <w:numPr>
        <w:numId w:val="8"/>
      </w:numPr>
      <w:jc w:val="both"/>
    </w:pPr>
    <w:rPr>
      <w:rFonts w:ascii="宋体"/>
      <w:sz w:val="21"/>
    </w:rPr>
  </w:style>
  <w:style w:type="paragraph" w:customStyle="1" w:styleId="ad">
    <w:name w:val="列项◆（三级）"/>
    <w:basedOn w:val="aff2"/>
    <w:rsid w:val="00BE55CB"/>
    <w:pPr>
      <w:numPr>
        <w:ilvl w:val="2"/>
        <w:numId w:val="1"/>
      </w:numPr>
    </w:pPr>
    <w:rPr>
      <w:rFonts w:ascii="宋体"/>
      <w:szCs w:val="21"/>
    </w:rPr>
  </w:style>
  <w:style w:type="paragraph" w:customStyle="1" w:styleId="af1">
    <w:name w:val="编号列项（三级）"/>
    <w:rsid w:val="003E5729"/>
    <w:pPr>
      <w:numPr>
        <w:ilvl w:val="2"/>
        <w:numId w:val="8"/>
      </w:numPr>
    </w:pPr>
    <w:rPr>
      <w:rFonts w:ascii="宋体"/>
      <w:sz w:val="21"/>
    </w:rPr>
  </w:style>
  <w:style w:type="paragraph" w:customStyle="1" w:styleId="aff">
    <w:name w:val="示例×："/>
    <w:basedOn w:val="a1"/>
    <w:qFormat/>
    <w:rsid w:val="007E1980"/>
    <w:pPr>
      <w:numPr>
        <w:numId w:val="13"/>
      </w:numPr>
      <w:spacing w:beforeLines="0" w:afterLines="0"/>
      <w:outlineLvl w:val="9"/>
    </w:pPr>
    <w:rPr>
      <w:rFonts w:ascii="宋体" w:eastAsia="宋体"/>
      <w:sz w:val="18"/>
      <w:szCs w:val="18"/>
    </w:rPr>
  </w:style>
  <w:style w:type="paragraph" w:customStyle="1" w:styleId="affe">
    <w:name w:val="二级无"/>
    <w:basedOn w:val="a3"/>
    <w:rsid w:val="001C149C"/>
    <w:pPr>
      <w:spacing w:beforeLines="0" w:afterLines="0"/>
    </w:pPr>
    <w:rPr>
      <w:rFonts w:ascii="宋体" w:eastAsia="宋体"/>
    </w:rPr>
  </w:style>
  <w:style w:type="paragraph" w:customStyle="1" w:styleId="a8">
    <w:name w:val="注：（正文）"/>
    <w:basedOn w:val="a0"/>
    <w:next w:val="aff6"/>
    <w:rsid w:val="004200D9"/>
    <w:pPr>
      <w:numPr>
        <w:numId w:val="24"/>
      </w:numPr>
      <w:ind w:left="726" w:hanging="363"/>
    </w:pPr>
  </w:style>
  <w:style w:type="paragraph" w:customStyle="1" w:styleId="a">
    <w:name w:val="注×：（正文）"/>
    <w:rsid w:val="0090690F"/>
    <w:pPr>
      <w:numPr>
        <w:numId w:val="27"/>
      </w:numPr>
      <w:ind w:left="811" w:hanging="448"/>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4">
    <w:name w:val="附录表标号"/>
    <w:basedOn w:val="aff2"/>
    <w:next w:val="aff6"/>
    <w:rsid w:val="00083A09"/>
    <w:pPr>
      <w:numPr>
        <w:numId w:val="3"/>
      </w:numPr>
      <w:tabs>
        <w:tab w:val="clear" w:pos="0"/>
      </w:tabs>
      <w:spacing w:line="14" w:lineRule="exact"/>
      <w:ind w:left="811" w:hanging="448"/>
      <w:jc w:val="center"/>
      <w:outlineLvl w:val="0"/>
    </w:pPr>
    <w:rPr>
      <w:color w:val="FFFFFF"/>
    </w:rPr>
  </w:style>
  <w:style w:type="paragraph" w:customStyle="1" w:styleId="af5">
    <w:name w:val="附录表标题"/>
    <w:basedOn w:val="aff2"/>
    <w:next w:val="aff6"/>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6"/>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4"/>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6"/>
      </w:numPr>
    </w:pPr>
    <w:rPr>
      <w:rFonts w:ascii="宋体"/>
      <w:noProof/>
      <w:sz w:val="21"/>
    </w:rPr>
  </w:style>
  <w:style w:type="paragraph" w:styleId="ae">
    <w:name w:val="footnote text"/>
    <w:basedOn w:val="aff2"/>
    <w:rsid w:val="00074FBE"/>
    <w:pPr>
      <w:numPr>
        <w:numId w:val="7"/>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TOC3">
    <w:name w:val="toc 3"/>
    <w:basedOn w:val="aff2"/>
    <w:next w:val="aff2"/>
    <w:autoRedefine/>
    <w:uiPriority w:val="39"/>
    <w:rsid w:val="00961C93"/>
    <w:pPr>
      <w:tabs>
        <w:tab w:val="right" w:leader="dot" w:pos="9241"/>
      </w:tabs>
      <w:ind w:firstLineChars="100" w:firstLine="100"/>
      <w:jc w:val="left"/>
    </w:pPr>
    <w:rPr>
      <w:rFonts w:ascii="宋体"/>
      <w:szCs w:val="21"/>
    </w:rPr>
  </w:style>
  <w:style w:type="paragraph" w:styleId="TOC4">
    <w:name w:val="toc 4"/>
    <w:basedOn w:val="aff2"/>
    <w:next w:val="aff2"/>
    <w:autoRedefine/>
    <w:uiPriority w:val="39"/>
    <w:rsid w:val="00961C93"/>
    <w:pPr>
      <w:tabs>
        <w:tab w:val="right" w:leader="dot" w:pos="9241"/>
      </w:tabs>
      <w:ind w:firstLineChars="200" w:firstLine="200"/>
      <w:jc w:val="left"/>
    </w:pPr>
    <w:rPr>
      <w:rFonts w:ascii="宋体"/>
      <w:szCs w:val="21"/>
    </w:rPr>
  </w:style>
  <w:style w:type="paragraph" w:styleId="TOC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TOC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TOC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TOC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TOC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4"/>
    <w:rsid w:val="001C149C"/>
    <w:pPr>
      <w:spacing w:beforeLines="0" w:afterLines="0"/>
    </w:pPr>
    <w:rPr>
      <w:rFonts w:ascii="宋体" w:eastAsia="宋体"/>
    </w:rPr>
  </w:style>
  <w:style w:type="paragraph" w:customStyle="1" w:styleId="afffff2">
    <w:name w:val="实施日期"/>
    <w:rsid w:val="00DF5CC9"/>
    <w:pPr>
      <w:framePr w:w="3997" w:h="471" w:hRule="exact" w:vSpace="181" w:wrap="around" w:vAnchor="page" w:hAnchor="page" w:x="7089" w:y="14097"/>
      <w:jc w:val="right"/>
    </w:pPr>
    <w:rPr>
      <w:rFonts w:eastAsia="黑体"/>
      <w:sz w:val="28"/>
    </w:rPr>
  </w:style>
  <w:style w:type="paragraph" w:customStyle="1" w:styleId="afffff3">
    <w:name w:val="示例后文字"/>
    <w:basedOn w:val="aff6"/>
    <w:next w:val="aff6"/>
    <w:qFormat/>
    <w:rsid w:val="00083A09"/>
    <w:pPr>
      <w:ind w:firstLine="360"/>
    </w:pPr>
    <w:rPr>
      <w:sz w:val="18"/>
    </w:rPr>
  </w:style>
  <w:style w:type="paragraph" w:customStyle="1" w:styleId="afffff4">
    <w:name w:val="首示例"/>
    <w:next w:val="aff6"/>
    <w:link w:val="Char2"/>
    <w:qFormat/>
    <w:rsid w:val="00083A09"/>
    <w:pPr>
      <w:tabs>
        <w:tab w:val="num" w:pos="360"/>
      </w:tabs>
    </w:pPr>
    <w:rPr>
      <w:rFonts w:ascii="宋体" w:hAnsi="宋体"/>
      <w:kern w:val="2"/>
      <w:sz w:val="18"/>
      <w:szCs w:val="18"/>
    </w:rPr>
  </w:style>
  <w:style w:type="character" w:customStyle="1" w:styleId="Char2">
    <w:name w:val="首示例 Char"/>
    <w:link w:val="afffff4"/>
    <w:rsid w:val="00083A09"/>
    <w:rPr>
      <w:rFonts w:ascii="宋体" w:hAnsi="宋体"/>
      <w:kern w:val="2"/>
      <w:sz w:val="18"/>
      <w:szCs w:val="18"/>
    </w:rPr>
  </w:style>
  <w:style w:type="paragraph" w:customStyle="1" w:styleId="afffff5">
    <w:name w:val="四级无"/>
    <w:basedOn w:val="a5"/>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
    <w:name w:val="index 3"/>
    <w:basedOn w:val="aff2"/>
    <w:next w:val="aff2"/>
    <w:autoRedefine/>
    <w:rsid w:val="00083A09"/>
    <w:pPr>
      <w:ind w:left="630" w:hanging="210"/>
      <w:jc w:val="left"/>
    </w:pPr>
    <w:rPr>
      <w:rFonts w:ascii="Calibri" w:hAnsi="Calibri"/>
      <w:sz w:val="20"/>
      <w:szCs w:val="20"/>
    </w:rPr>
  </w:style>
  <w:style w:type="paragraph" w:styleId="4">
    <w:name w:val="index 4"/>
    <w:basedOn w:val="aff2"/>
    <w:next w:val="aff2"/>
    <w:autoRedefine/>
    <w:rsid w:val="00083A09"/>
    <w:pPr>
      <w:ind w:left="840" w:hanging="210"/>
      <w:jc w:val="left"/>
    </w:pPr>
    <w:rPr>
      <w:rFonts w:ascii="Calibri" w:hAnsi="Calibri"/>
      <w:sz w:val="20"/>
      <w:szCs w:val="20"/>
    </w:rPr>
  </w:style>
  <w:style w:type="paragraph" w:styleId="5">
    <w:name w:val="index 5"/>
    <w:basedOn w:val="aff2"/>
    <w:next w:val="aff2"/>
    <w:autoRedefine/>
    <w:rsid w:val="00083A09"/>
    <w:pPr>
      <w:ind w:left="1050" w:hanging="210"/>
      <w:jc w:val="left"/>
    </w:pPr>
    <w:rPr>
      <w:rFonts w:ascii="Calibri" w:hAnsi="Calibri"/>
      <w:sz w:val="20"/>
      <w:szCs w:val="20"/>
    </w:rPr>
  </w:style>
  <w:style w:type="paragraph" w:styleId="6">
    <w:name w:val="index 6"/>
    <w:basedOn w:val="aff2"/>
    <w:next w:val="aff2"/>
    <w:autoRedefine/>
    <w:rsid w:val="00083A09"/>
    <w:pPr>
      <w:ind w:left="1260" w:hanging="210"/>
      <w:jc w:val="left"/>
    </w:pPr>
    <w:rPr>
      <w:rFonts w:ascii="Calibri" w:hAnsi="Calibri"/>
      <w:sz w:val="20"/>
      <w:szCs w:val="20"/>
    </w:rPr>
  </w:style>
  <w:style w:type="paragraph" w:styleId="7">
    <w:name w:val="index 7"/>
    <w:basedOn w:val="aff2"/>
    <w:next w:val="aff2"/>
    <w:autoRedefine/>
    <w:rsid w:val="00083A09"/>
    <w:pPr>
      <w:ind w:left="1470" w:hanging="210"/>
      <w:jc w:val="left"/>
    </w:pPr>
    <w:rPr>
      <w:rFonts w:ascii="Calibri" w:hAnsi="Calibri"/>
      <w:sz w:val="20"/>
      <w:szCs w:val="20"/>
    </w:rPr>
  </w:style>
  <w:style w:type="paragraph" w:styleId="8">
    <w:name w:val="index 8"/>
    <w:basedOn w:val="aff2"/>
    <w:next w:val="aff2"/>
    <w:autoRedefine/>
    <w:rsid w:val="00083A09"/>
    <w:pPr>
      <w:ind w:left="1680" w:hanging="210"/>
      <w:jc w:val="left"/>
    </w:pPr>
    <w:rPr>
      <w:rFonts w:ascii="Calibri" w:hAnsi="Calibri"/>
      <w:sz w:val="20"/>
      <w:szCs w:val="20"/>
    </w:rPr>
  </w:style>
  <w:style w:type="paragraph" w:styleId="9">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0"/>
    <w:rsid w:val="00083A09"/>
    <w:pPr>
      <w:spacing w:before="120" w:after="120"/>
      <w:jc w:val="center"/>
    </w:pPr>
    <w:rPr>
      <w:rFonts w:ascii="Calibri" w:hAnsi="Calibri"/>
      <w:b/>
      <w:bCs/>
      <w:iCs/>
      <w:szCs w:val="20"/>
    </w:rPr>
  </w:style>
  <w:style w:type="paragraph" w:styleId="afffff7">
    <w:name w:val="caption"/>
    <w:basedOn w:val="aff2"/>
    <w:next w:val="aff2"/>
    <w:qFormat/>
    <w:rsid w:val="00083A09"/>
    <w:pPr>
      <w:spacing w:before="152" w:after="160"/>
    </w:pPr>
    <w:rPr>
      <w:rFonts w:ascii="Arial" w:eastAsia="黑体" w:hAnsi="Arial" w:cs="Arial"/>
      <w:sz w:val="20"/>
      <w:szCs w:val="20"/>
    </w:rPr>
  </w:style>
  <w:style w:type="paragraph" w:customStyle="1" w:styleId="afffff8">
    <w:name w:val="条文脚注"/>
    <w:basedOn w:val="ae"/>
    <w:rsid w:val="000D718B"/>
    <w:pPr>
      <w:numPr>
        <w:numId w:val="0"/>
      </w:numPr>
      <w:jc w:val="both"/>
    </w:pPr>
  </w:style>
  <w:style w:type="paragraph" w:customStyle="1" w:styleId="afffff9">
    <w:name w:val="图标脚注说明"/>
    <w:basedOn w:val="aff6"/>
    <w:rsid w:val="000D718B"/>
    <w:pPr>
      <w:ind w:left="840" w:firstLineChars="0" w:hanging="420"/>
    </w:pPr>
    <w:rPr>
      <w:sz w:val="18"/>
      <w:szCs w:val="18"/>
    </w:rPr>
  </w:style>
  <w:style w:type="paragraph" w:customStyle="1" w:styleId="a7">
    <w:name w:val="图表脚注说明"/>
    <w:basedOn w:val="aff2"/>
    <w:rsid w:val="003912E7"/>
    <w:pPr>
      <w:numPr>
        <w:numId w:val="30"/>
      </w:numPr>
    </w:pPr>
    <w:rPr>
      <w:rFonts w:ascii="宋体"/>
      <w:sz w:val="18"/>
      <w:szCs w:val="18"/>
    </w:rPr>
  </w:style>
  <w:style w:type="paragraph" w:customStyle="1" w:styleId="afffffa">
    <w:name w:val="图的脚注"/>
    <w:next w:val="aff6"/>
    <w:autoRedefine/>
    <w:qFormat/>
    <w:rsid w:val="00083A09"/>
    <w:pPr>
      <w:widowControl w:val="0"/>
      <w:ind w:leftChars="200" w:left="840" w:hangingChars="200" w:hanging="420"/>
      <w:jc w:val="both"/>
    </w:pPr>
    <w:rPr>
      <w:rFonts w:ascii="宋体"/>
      <w:sz w:val="18"/>
    </w:rPr>
  </w:style>
  <w:style w:type="table" w:styleId="afffffb">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f2"/>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6"/>
    <w:rsid w:val="001C149C"/>
    <w:pPr>
      <w:spacing w:beforeLines="0" w:afterLines="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2"/>
    <w:rsid w:val="001C149C"/>
    <w:pPr>
      <w:spacing w:beforeLines="0" w:afterLines="0"/>
    </w:pPr>
    <w:rPr>
      <w:rFonts w:ascii="宋体" w:eastAsia="宋体"/>
    </w:rPr>
  </w:style>
  <w:style w:type="character" w:styleId="affffff3">
    <w:name w:val="FollowedHyperlink"/>
    <w:rsid w:val="00083A09"/>
    <w:rPr>
      <w:color w:val="800080"/>
      <w:u w:val="single"/>
    </w:rPr>
  </w:style>
  <w:style w:type="paragraph" w:customStyle="1" w:styleId="af7">
    <w:name w:val="正文表标题"/>
    <w:next w:val="aff6"/>
    <w:rsid w:val="00083A09"/>
    <w:pPr>
      <w:numPr>
        <w:numId w:val="10"/>
      </w:numPr>
      <w:spacing w:beforeLines="50" w:afterLines="50"/>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2">
    <w:name w:val="正文图标题"/>
    <w:next w:val="aff6"/>
    <w:rsid w:val="00083A09"/>
    <w:pPr>
      <w:numPr>
        <w:numId w:val="11"/>
      </w:numPr>
      <w:spacing w:beforeLines="50" w:afterLines="50"/>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rsid w:val="00E1051A"/>
    <w:pPr>
      <w:framePr w:w="3997" w:h="471" w:hRule="exact" w:vSpace="181" w:wrap="around" w:vAnchor="page" w:hAnchor="page" w:x="1419" w:y="14097" w:anchorLock="1"/>
    </w:pPr>
    <w:rPr>
      <w:rFonts w:eastAsia="黑体"/>
      <w:sz w:val="28"/>
    </w:rPr>
  </w:style>
  <w:style w:type="paragraph" w:customStyle="1" w:styleId="affffff7">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TOC1">
    <w:name w:val="toc 1"/>
    <w:basedOn w:val="aff2"/>
    <w:next w:val="aff2"/>
    <w:autoRedefine/>
    <w:uiPriority w:val="39"/>
    <w:rsid w:val="00961C93"/>
    <w:pPr>
      <w:tabs>
        <w:tab w:val="right" w:leader="dot" w:pos="9242"/>
      </w:tabs>
      <w:spacing w:beforeLines="25" w:afterLines="25"/>
      <w:jc w:val="left"/>
    </w:pPr>
    <w:rPr>
      <w:rFonts w:ascii="宋体"/>
      <w:szCs w:val="21"/>
    </w:rPr>
  </w:style>
  <w:style w:type="paragraph" w:styleId="TOC2">
    <w:name w:val="toc 2"/>
    <w:basedOn w:val="aff2"/>
    <w:next w:val="aff2"/>
    <w:autoRedefine/>
    <w:uiPriority w:val="39"/>
    <w:rsid w:val="00961C93"/>
    <w:pPr>
      <w:tabs>
        <w:tab w:val="right" w:leader="dot" w:pos="9242"/>
      </w:tabs>
    </w:pPr>
    <w:rPr>
      <w:rFonts w:ascii="宋体"/>
      <w:szCs w:val="21"/>
    </w:rPr>
  </w:style>
  <w:style w:type="paragraph" w:customStyle="1" w:styleId="affffff8">
    <w:name w:val="标准名称"/>
    <w:basedOn w:val="aff9"/>
    <w:link w:val="Char3"/>
    <w:qFormat/>
    <w:rsid w:val="00B74441"/>
  </w:style>
  <w:style w:type="character" w:styleId="affffff9">
    <w:name w:val="Placeholder Text"/>
    <w:basedOn w:val="aff3"/>
    <w:uiPriority w:val="99"/>
    <w:semiHidden/>
    <w:rsid w:val="00B74441"/>
    <w:rPr>
      <w:color w:val="808080"/>
    </w:rPr>
  </w:style>
  <w:style w:type="character" w:customStyle="1" w:styleId="Char0">
    <w:name w:val="目次、标准名称标题 Char"/>
    <w:basedOn w:val="aff3"/>
    <w:link w:val="aff9"/>
    <w:rsid w:val="00B74441"/>
    <w:rPr>
      <w:rFonts w:ascii="黑体" w:eastAsia="黑体"/>
      <w:sz w:val="32"/>
      <w:shd w:val="clear" w:color="FFFFFF" w:fill="FFFFFF"/>
    </w:rPr>
  </w:style>
  <w:style w:type="character" w:customStyle="1" w:styleId="Char3">
    <w:name w:val="标准名称 Char"/>
    <w:basedOn w:val="Char0"/>
    <w:link w:val="affffff8"/>
    <w:rsid w:val="00B74441"/>
    <w:rPr>
      <w:rFonts w:ascii="黑体" w:eastAsia="黑体"/>
      <w:sz w:val="32"/>
      <w:shd w:val="clear" w:color="FFFFFF" w:fill="FFFFFF"/>
    </w:rPr>
  </w:style>
  <w:style w:type="paragraph" w:styleId="affffffa">
    <w:name w:val="Balloon Text"/>
    <w:basedOn w:val="aff2"/>
    <w:link w:val="affffffb"/>
    <w:rsid w:val="00B74441"/>
    <w:rPr>
      <w:sz w:val="18"/>
      <w:szCs w:val="18"/>
    </w:rPr>
  </w:style>
  <w:style w:type="character" w:customStyle="1" w:styleId="affffffb">
    <w:name w:val="批注框文本 字符"/>
    <w:basedOn w:val="aff3"/>
    <w:link w:val="affffffa"/>
    <w:rsid w:val="00B74441"/>
    <w:rPr>
      <w:kern w:val="2"/>
      <w:sz w:val="18"/>
      <w:szCs w:val="18"/>
    </w:rPr>
  </w:style>
  <w:style w:type="paragraph" w:styleId="affffffc">
    <w:name w:val="Normal (Web)"/>
    <w:basedOn w:val="aff2"/>
    <w:uiPriority w:val="99"/>
    <w:semiHidden/>
    <w:unhideWhenUsed/>
    <w:rsid w:val="004D0226"/>
    <w:pPr>
      <w:widowControl/>
      <w:spacing w:before="100" w:beforeAutospacing="1" w:after="100" w:afterAutospacing="1"/>
      <w:jc w:val="left"/>
    </w:pPr>
    <w:rPr>
      <w:rFonts w:ascii="宋体" w:hAnsi="宋体" w:cs="宋体"/>
      <w:kern w:val="0"/>
      <w:sz w:val="24"/>
    </w:rPr>
  </w:style>
  <w:style w:type="character" w:customStyle="1" w:styleId="affc">
    <w:name w:val="页脚 字符"/>
    <w:basedOn w:val="aff3"/>
    <w:link w:val="affb"/>
    <w:uiPriority w:val="99"/>
    <w:rsid w:val="0077556F"/>
    <w:rPr>
      <w:kern w:val="2"/>
      <w:sz w:val="18"/>
      <w:szCs w:val="18"/>
    </w:rPr>
  </w:style>
  <w:style w:type="character" w:styleId="affffffd">
    <w:name w:val="Unresolved Mention"/>
    <w:basedOn w:val="aff3"/>
    <w:uiPriority w:val="99"/>
    <w:semiHidden/>
    <w:unhideWhenUsed/>
    <w:rsid w:val="007B3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568">
      <w:bodyDiv w:val="1"/>
      <w:marLeft w:val="0"/>
      <w:marRight w:val="0"/>
      <w:marTop w:val="0"/>
      <w:marBottom w:val="0"/>
      <w:divBdr>
        <w:top w:val="none" w:sz="0" w:space="0" w:color="auto"/>
        <w:left w:val="none" w:sz="0" w:space="0" w:color="auto"/>
        <w:bottom w:val="none" w:sz="0" w:space="0" w:color="auto"/>
        <w:right w:val="none" w:sz="0" w:space="0" w:color="auto"/>
      </w:divBdr>
    </w:div>
    <w:div w:id="87578093">
      <w:bodyDiv w:val="1"/>
      <w:marLeft w:val="0"/>
      <w:marRight w:val="0"/>
      <w:marTop w:val="0"/>
      <w:marBottom w:val="0"/>
      <w:divBdr>
        <w:top w:val="none" w:sz="0" w:space="0" w:color="auto"/>
        <w:left w:val="none" w:sz="0" w:space="0" w:color="auto"/>
        <w:bottom w:val="none" w:sz="0" w:space="0" w:color="auto"/>
        <w:right w:val="none" w:sz="0" w:space="0" w:color="auto"/>
      </w:divBdr>
    </w:div>
    <w:div w:id="160632572">
      <w:bodyDiv w:val="1"/>
      <w:marLeft w:val="0"/>
      <w:marRight w:val="0"/>
      <w:marTop w:val="0"/>
      <w:marBottom w:val="0"/>
      <w:divBdr>
        <w:top w:val="none" w:sz="0" w:space="0" w:color="auto"/>
        <w:left w:val="none" w:sz="0" w:space="0" w:color="auto"/>
        <w:bottom w:val="none" w:sz="0" w:space="0" w:color="auto"/>
        <w:right w:val="none" w:sz="0" w:space="0" w:color="auto"/>
      </w:divBdr>
    </w:div>
    <w:div w:id="169485774">
      <w:bodyDiv w:val="1"/>
      <w:marLeft w:val="0"/>
      <w:marRight w:val="0"/>
      <w:marTop w:val="0"/>
      <w:marBottom w:val="0"/>
      <w:divBdr>
        <w:top w:val="none" w:sz="0" w:space="0" w:color="auto"/>
        <w:left w:val="none" w:sz="0" w:space="0" w:color="auto"/>
        <w:bottom w:val="none" w:sz="0" w:space="0" w:color="auto"/>
        <w:right w:val="none" w:sz="0" w:space="0" w:color="auto"/>
      </w:divBdr>
    </w:div>
    <w:div w:id="218825162">
      <w:bodyDiv w:val="1"/>
      <w:marLeft w:val="0"/>
      <w:marRight w:val="0"/>
      <w:marTop w:val="0"/>
      <w:marBottom w:val="0"/>
      <w:divBdr>
        <w:top w:val="none" w:sz="0" w:space="0" w:color="auto"/>
        <w:left w:val="none" w:sz="0" w:space="0" w:color="auto"/>
        <w:bottom w:val="none" w:sz="0" w:space="0" w:color="auto"/>
        <w:right w:val="none" w:sz="0" w:space="0" w:color="auto"/>
      </w:divBdr>
    </w:div>
    <w:div w:id="292174668">
      <w:bodyDiv w:val="1"/>
      <w:marLeft w:val="0"/>
      <w:marRight w:val="0"/>
      <w:marTop w:val="0"/>
      <w:marBottom w:val="0"/>
      <w:divBdr>
        <w:top w:val="none" w:sz="0" w:space="0" w:color="auto"/>
        <w:left w:val="none" w:sz="0" w:space="0" w:color="auto"/>
        <w:bottom w:val="none" w:sz="0" w:space="0" w:color="auto"/>
        <w:right w:val="none" w:sz="0" w:space="0" w:color="auto"/>
      </w:divBdr>
    </w:div>
    <w:div w:id="313337726">
      <w:bodyDiv w:val="1"/>
      <w:marLeft w:val="0"/>
      <w:marRight w:val="0"/>
      <w:marTop w:val="0"/>
      <w:marBottom w:val="0"/>
      <w:divBdr>
        <w:top w:val="none" w:sz="0" w:space="0" w:color="auto"/>
        <w:left w:val="none" w:sz="0" w:space="0" w:color="auto"/>
        <w:bottom w:val="none" w:sz="0" w:space="0" w:color="auto"/>
        <w:right w:val="none" w:sz="0" w:space="0" w:color="auto"/>
      </w:divBdr>
    </w:div>
    <w:div w:id="329911018">
      <w:bodyDiv w:val="1"/>
      <w:marLeft w:val="0"/>
      <w:marRight w:val="0"/>
      <w:marTop w:val="0"/>
      <w:marBottom w:val="0"/>
      <w:divBdr>
        <w:top w:val="none" w:sz="0" w:space="0" w:color="auto"/>
        <w:left w:val="none" w:sz="0" w:space="0" w:color="auto"/>
        <w:bottom w:val="none" w:sz="0" w:space="0" w:color="auto"/>
        <w:right w:val="none" w:sz="0" w:space="0" w:color="auto"/>
      </w:divBdr>
    </w:div>
    <w:div w:id="363406403">
      <w:bodyDiv w:val="1"/>
      <w:marLeft w:val="0"/>
      <w:marRight w:val="0"/>
      <w:marTop w:val="0"/>
      <w:marBottom w:val="0"/>
      <w:divBdr>
        <w:top w:val="none" w:sz="0" w:space="0" w:color="auto"/>
        <w:left w:val="none" w:sz="0" w:space="0" w:color="auto"/>
        <w:bottom w:val="none" w:sz="0" w:space="0" w:color="auto"/>
        <w:right w:val="none" w:sz="0" w:space="0" w:color="auto"/>
      </w:divBdr>
    </w:div>
    <w:div w:id="398139992">
      <w:bodyDiv w:val="1"/>
      <w:marLeft w:val="0"/>
      <w:marRight w:val="0"/>
      <w:marTop w:val="0"/>
      <w:marBottom w:val="0"/>
      <w:divBdr>
        <w:top w:val="none" w:sz="0" w:space="0" w:color="auto"/>
        <w:left w:val="none" w:sz="0" w:space="0" w:color="auto"/>
        <w:bottom w:val="none" w:sz="0" w:space="0" w:color="auto"/>
        <w:right w:val="none" w:sz="0" w:space="0" w:color="auto"/>
      </w:divBdr>
    </w:div>
    <w:div w:id="55288772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701954">
      <w:bodyDiv w:val="1"/>
      <w:marLeft w:val="0"/>
      <w:marRight w:val="0"/>
      <w:marTop w:val="0"/>
      <w:marBottom w:val="0"/>
      <w:divBdr>
        <w:top w:val="none" w:sz="0" w:space="0" w:color="auto"/>
        <w:left w:val="none" w:sz="0" w:space="0" w:color="auto"/>
        <w:bottom w:val="none" w:sz="0" w:space="0" w:color="auto"/>
        <w:right w:val="none" w:sz="0" w:space="0" w:color="auto"/>
      </w:divBdr>
    </w:div>
    <w:div w:id="681007910">
      <w:bodyDiv w:val="1"/>
      <w:marLeft w:val="0"/>
      <w:marRight w:val="0"/>
      <w:marTop w:val="0"/>
      <w:marBottom w:val="0"/>
      <w:divBdr>
        <w:top w:val="none" w:sz="0" w:space="0" w:color="auto"/>
        <w:left w:val="none" w:sz="0" w:space="0" w:color="auto"/>
        <w:bottom w:val="none" w:sz="0" w:space="0" w:color="auto"/>
        <w:right w:val="none" w:sz="0" w:space="0" w:color="auto"/>
      </w:divBdr>
    </w:div>
    <w:div w:id="696468822">
      <w:bodyDiv w:val="1"/>
      <w:marLeft w:val="0"/>
      <w:marRight w:val="0"/>
      <w:marTop w:val="0"/>
      <w:marBottom w:val="0"/>
      <w:divBdr>
        <w:top w:val="none" w:sz="0" w:space="0" w:color="auto"/>
        <w:left w:val="none" w:sz="0" w:space="0" w:color="auto"/>
        <w:bottom w:val="none" w:sz="0" w:space="0" w:color="auto"/>
        <w:right w:val="none" w:sz="0" w:space="0" w:color="auto"/>
      </w:divBdr>
    </w:div>
    <w:div w:id="731663851">
      <w:bodyDiv w:val="1"/>
      <w:marLeft w:val="0"/>
      <w:marRight w:val="0"/>
      <w:marTop w:val="0"/>
      <w:marBottom w:val="0"/>
      <w:divBdr>
        <w:top w:val="none" w:sz="0" w:space="0" w:color="auto"/>
        <w:left w:val="none" w:sz="0" w:space="0" w:color="auto"/>
        <w:bottom w:val="none" w:sz="0" w:space="0" w:color="auto"/>
        <w:right w:val="none" w:sz="0" w:space="0" w:color="auto"/>
      </w:divBdr>
    </w:div>
    <w:div w:id="787549938">
      <w:bodyDiv w:val="1"/>
      <w:marLeft w:val="0"/>
      <w:marRight w:val="0"/>
      <w:marTop w:val="0"/>
      <w:marBottom w:val="0"/>
      <w:divBdr>
        <w:top w:val="none" w:sz="0" w:space="0" w:color="auto"/>
        <w:left w:val="none" w:sz="0" w:space="0" w:color="auto"/>
        <w:bottom w:val="none" w:sz="0" w:space="0" w:color="auto"/>
        <w:right w:val="none" w:sz="0" w:space="0" w:color="auto"/>
      </w:divBdr>
    </w:div>
    <w:div w:id="1010571299">
      <w:bodyDiv w:val="1"/>
      <w:marLeft w:val="0"/>
      <w:marRight w:val="0"/>
      <w:marTop w:val="0"/>
      <w:marBottom w:val="0"/>
      <w:divBdr>
        <w:top w:val="none" w:sz="0" w:space="0" w:color="auto"/>
        <w:left w:val="none" w:sz="0" w:space="0" w:color="auto"/>
        <w:bottom w:val="none" w:sz="0" w:space="0" w:color="auto"/>
        <w:right w:val="none" w:sz="0" w:space="0" w:color="auto"/>
      </w:divBdr>
    </w:div>
    <w:div w:id="1067846607">
      <w:bodyDiv w:val="1"/>
      <w:marLeft w:val="0"/>
      <w:marRight w:val="0"/>
      <w:marTop w:val="0"/>
      <w:marBottom w:val="0"/>
      <w:divBdr>
        <w:top w:val="none" w:sz="0" w:space="0" w:color="auto"/>
        <w:left w:val="none" w:sz="0" w:space="0" w:color="auto"/>
        <w:bottom w:val="none" w:sz="0" w:space="0" w:color="auto"/>
        <w:right w:val="none" w:sz="0" w:space="0" w:color="auto"/>
      </w:divBdr>
    </w:div>
    <w:div w:id="1180194679">
      <w:bodyDiv w:val="1"/>
      <w:marLeft w:val="0"/>
      <w:marRight w:val="0"/>
      <w:marTop w:val="0"/>
      <w:marBottom w:val="0"/>
      <w:divBdr>
        <w:top w:val="none" w:sz="0" w:space="0" w:color="auto"/>
        <w:left w:val="none" w:sz="0" w:space="0" w:color="auto"/>
        <w:bottom w:val="none" w:sz="0" w:space="0" w:color="auto"/>
        <w:right w:val="none" w:sz="0" w:space="0" w:color="auto"/>
      </w:divBdr>
    </w:div>
    <w:div w:id="1213273665">
      <w:bodyDiv w:val="1"/>
      <w:marLeft w:val="0"/>
      <w:marRight w:val="0"/>
      <w:marTop w:val="0"/>
      <w:marBottom w:val="0"/>
      <w:divBdr>
        <w:top w:val="none" w:sz="0" w:space="0" w:color="auto"/>
        <w:left w:val="none" w:sz="0" w:space="0" w:color="auto"/>
        <w:bottom w:val="none" w:sz="0" w:space="0" w:color="auto"/>
        <w:right w:val="none" w:sz="0" w:space="0" w:color="auto"/>
      </w:divBdr>
    </w:div>
    <w:div w:id="1225262985">
      <w:bodyDiv w:val="1"/>
      <w:marLeft w:val="0"/>
      <w:marRight w:val="0"/>
      <w:marTop w:val="0"/>
      <w:marBottom w:val="0"/>
      <w:divBdr>
        <w:top w:val="none" w:sz="0" w:space="0" w:color="auto"/>
        <w:left w:val="none" w:sz="0" w:space="0" w:color="auto"/>
        <w:bottom w:val="none" w:sz="0" w:space="0" w:color="auto"/>
        <w:right w:val="none" w:sz="0" w:space="0" w:color="auto"/>
      </w:divBdr>
    </w:div>
    <w:div w:id="1351418379">
      <w:bodyDiv w:val="1"/>
      <w:marLeft w:val="0"/>
      <w:marRight w:val="0"/>
      <w:marTop w:val="0"/>
      <w:marBottom w:val="0"/>
      <w:divBdr>
        <w:top w:val="none" w:sz="0" w:space="0" w:color="auto"/>
        <w:left w:val="none" w:sz="0" w:space="0" w:color="auto"/>
        <w:bottom w:val="none" w:sz="0" w:space="0" w:color="auto"/>
        <w:right w:val="none" w:sz="0" w:space="0" w:color="auto"/>
      </w:divBdr>
    </w:div>
    <w:div w:id="1485245079">
      <w:bodyDiv w:val="1"/>
      <w:marLeft w:val="0"/>
      <w:marRight w:val="0"/>
      <w:marTop w:val="0"/>
      <w:marBottom w:val="0"/>
      <w:divBdr>
        <w:top w:val="none" w:sz="0" w:space="0" w:color="auto"/>
        <w:left w:val="none" w:sz="0" w:space="0" w:color="auto"/>
        <w:bottom w:val="none" w:sz="0" w:space="0" w:color="auto"/>
        <w:right w:val="none" w:sz="0" w:space="0" w:color="auto"/>
      </w:divBdr>
    </w:div>
    <w:div w:id="1486624824">
      <w:bodyDiv w:val="1"/>
      <w:marLeft w:val="0"/>
      <w:marRight w:val="0"/>
      <w:marTop w:val="0"/>
      <w:marBottom w:val="0"/>
      <w:divBdr>
        <w:top w:val="none" w:sz="0" w:space="0" w:color="auto"/>
        <w:left w:val="none" w:sz="0" w:space="0" w:color="auto"/>
        <w:bottom w:val="none" w:sz="0" w:space="0" w:color="auto"/>
        <w:right w:val="none" w:sz="0" w:space="0" w:color="auto"/>
      </w:divBdr>
    </w:div>
    <w:div w:id="1604342400">
      <w:bodyDiv w:val="1"/>
      <w:marLeft w:val="0"/>
      <w:marRight w:val="0"/>
      <w:marTop w:val="0"/>
      <w:marBottom w:val="0"/>
      <w:divBdr>
        <w:top w:val="none" w:sz="0" w:space="0" w:color="auto"/>
        <w:left w:val="none" w:sz="0" w:space="0" w:color="auto"/>
        <w:bottom w:val="none" w:sz="0" w:space="0" w:color="auto"/>
        <w:right w:val="none" w:sz="0" w:space="0" w:color="auto"/>
      </w:divBdr>
    </w:div>
    <w:div w:id="1623422015">
      <w:bodyDiv w:val="1"/>
      <w:marLeft w:val="0"/>
      <w:marRight w:val="0"/>
      <w:marTop w:val="0"/>
      <w:marBottom w:val="0"/>
      <w:divBdr>
        <w:top w:val="none" w:sz="0" w:space="0" w:color="auto"/>
        <w:left w:val="none" w:sz="0" w:space="0" w:color="auto"/>
        <w:bottom w:val="none" w:sz="0" w:space="0" w:color="auto"/>
        <w:right w:val="none" w:sz="0" w:space="0" w:color="auto"/>
      </w:divBdr>
    </w:div>
    <w:div w:id="1784960599">
      <w:bodyDiv w:val="1"/>
      <w:marLeft w:val="0"/>
      <w:marRight w:val="0"/>
      <w:marTop w:val="0"/>
      <w:marBottom w:val="0"/>
      <w:divBdr>
        <w:top w:val="none" w:sz="0" w:space="0" w:color="auto"/>
        <w:left w:val="none" w:sz="0" w:space="0" w:color="auto"/>
        <w:bottom w:val="none" w:sz="0" w:space="0" w:color="auto"/>
        <w:right w:val="none" w:sz="0" w:space="0" w:color="auto"/>
      </w:divBdr>
    </w:div>
    <w:div w:id="1817993820">
      <w:bodyDiv w:val="1"/>
      <w:marLeft w:val="0"/>
      <w:marRight w:val="0"/>
      <w:marTop w:val="0"/>
      <w:marBottom w:val="0"/>
      <w:divBdr>
        <w:top w:val="none" w:sz="0" w:space="0" w:color="auto"/>
        <w:left w:val="none" w:sz="0" w:space="0" w:color="auto"/>
        <w:bottom w:val="none" w:sz="0" w:space="0" w:color="auto"/>
        <w:right w:val="none" w:sz="0" w:space="0" w:color="auto"/>
      </w:divBdr>
    </w:div>
    <w:div w:id="1823888896">
      <w:bodyDiv w:val="1"/>
      <w:marLeft w:val="0"/>
      <w:marRight w:val="0"/>
      <w:marTop w:val="0"/>
      <w:marBottom w:val="0"/>
      <w:divBdr>
        <w:top w:val="none" w:sz="0" w:space="0" w:color="auto"/>
        <w:left w:val="none" w:sz="0" w:space="0" w:color="auto"/>
        <w:bottom w:val="none" w:sz="0" w:space="0" w:color="auto"/>
        <w:right w:val="none" w:sz="0" w:space="0" w:color="auto"/>
      </w:divBdr>
    </w:div>
    <w:div w:id="1933127454">
      <w:bodyDiv w:val="1"/>
      <w:marLeft w:val="0"/>
      <w:marRight w:val="0"/>
      <w:marTop w:val="0"/>
      <w:marBottom w:val="0"/>
      <w:divBdr>
        <w:top w:val="none" w:sz="0" w:space="0" w:color="auto"/>
        <w:left w:val="none" w:sz="0" w:space="0" w:color="auto"/>
        <w:bottom w:val="none" w:sz="0" w:space="0" w:color="auto"/>
        <w:right w:val="none" w:sz="0" w:space="0" w:color="auto"/>
      </w:divBdr>
    </w:div>
    <w:div w:id="1953129756">
      <w:bodyDiv w:val="1"/>
      <w:marLeft w:val="0"/>
      <w:marRight w:val="0"/>
      <w:marTop w:val="0"/>
      <w:marBottom w:val="0"/>
      <w:divBdr>
        <w:top w:val="none" w:sz="0" w:space="0" w:color="auto"/>
        <w:left w:val="none" w:sz="0" w:space="0" w:color="auto"/>
        <w:bottom w:val="none" w:sz="0" w:space="0" w:color="auto"/>
        <w:right w:val="none" w:sz="0" w:space="0" w:color="auto"/>
      </w:divBdr>
    </w:div>
    <w:div w:id="1995790367">
      <w:bodyDiv w:val="1"/>
      <w:marLeft w:val="0"/>
      <w:marRight w:val="0"/>
      <w:marTop w:val="0"/>
      <w:marBottom w:val="0"/>
      <w:divBdr>
        <w:top w:val="none" w:sz="0" w:space="0" w:color="auto"/>
        <w:left w:val="none" w:sz="0" w:space="0" w:color="auto"/>
        <w:bottom w:val="none" w:sz="0" w:space="0" w:color="auto"/>
        <w:right w:val="none" w:sz="0" w:space="0" w:color="auto"/>
      </w:divBdr>
    </w:div>
    <w:div w:id="2037347518">
      <w:bodyDiv w:val="1"/>
      <w:marLeft w:val="0"/>
      <w:marRight w:val="0"/>
      <w:marTop w:val="0"/>
      <w:marBottom w:val="0"/>
      <w:divBdr>
        <w:top w:val="none" w:sz="0" w:space="0" w:color="auto"/>
        <w:left w:val="none" w:sz="0" w:space="0" w:color="auto"/>
        <w:bottom w:val="none" w:sz="0" w:space="0" w:color="auto"/>
        <w:right w:val="none" w:sz="0" w:space="0" w:color="auto"/>
      </w:divBdr>
    </w:div>
    <w:div w:id="2065057298">
      <w:bodyDiv w:val="1"/>
      <w:marLeft w:val="0"/>
      <w:marRight w:val="0"/>
      <w:marTop w:val="0"/>
      <w:marBottom w:val="0"/>
      <w:divBdr>
        <w:top w:val="none" w:sz="0" w:space="0" w:color="auto"/>
        <w:left w:val="none" w:sz="0" w:space="0" w:color="auto"/>
        <w:bottom w:val="none" w:sz="0" w:space="0" w:color="auto"/>
        <w:right w:val="none" w:sz="0" w:space="0" w:color="auto"/>
      </w:divBdr>
    </w:div>
    <w:div w:id="2069331105">
      <w:bodyDiv w:val="1"/>
      <w:marLeft w:val="0"/>
      <w:marRight w:val="0"/>
      <w:marTop w:val="0"/>
      <w:marBottom w:val="0"/>
      <w:divBdr>
        <w:top w:val="none" w:sz="0" w:space="0" w:color="auto"/>
        <w:left w:val="none" w:sz="0" w:space="0" w:color="auto"/>
        <w:bottom w:val="none" w:sz="0" w:space="0" w:color="auto"/>
        <w:right w:val="none" w:sz="0" w:space="0" w:color="auto"/>
      </w:divBdr>
    </w:div>
    <w:div w:id="2108773225">
      <w:bodyDiv w:val="1"/>
      <w:marLeft w:val="0"/>
      <w:marRight w:val="0"/>
      <w:marTop w:val="0"/>
      <w:marBottom w:val="0"/>
      <w:divBdr>
        <w:top w:val="none" w:sz="0" w:space="0" w:color="auto"/>
        <w:left w:val="none" w:sz="0" w:space="0" w:color="auto"/>
        <w:bottom w:val="none" w:sz="0" w:space="0" w:color="auto"/>
        <w:right w:val="none" w:sz="0" w:space="0" w:color="auto"/>
      </w:divBdr>
    </w:div>
    <w:div w:id="212869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1"/>
        <w:category>
          <w:name w:val="常规"/>
          <w:gallery w:val="placeholder"/>
        </w:category>
        <w:types>
          <w:type w:val="bbPlcHdr"/>
        </w:types>
        <w:behaviors>
          <w:behavior w:val="content"/>
        </w:behaviors>
        <w:guid w:val="{028989F2-0355-49D4-BDA6-4D56B5D374C0}"/>
      </w:docPartPr>
      <w:docPartBody>
        <w:p w:rsidR="007C6ACB" w:rsidRDefault="00515A81" w:rsidP="00515A81">
          <w:pPr>
            <w:pStyle w:val="1112"/>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113A"/>
    <w:rsid w:val="00003933"/>
    <w:rsid w:val="0002647A"/>
    <w:rsid w:val="0002653F"/>
    <w:rsid w:val="00080DE3"/>
    <w:rsid w:val="00087E40"/>
    <w:rsid w:val="000C73CF"/>
    <w:rsid w:val="001132F9"/>
    <w:rsid w:val="00114ABC"/>
    <w:rsid w:val="001C16E0"/>
    <w:rsid w:val="002068C7"/>
    <w:rsid w:val="00323E80"/>
    <w:rsid w:val="003372E5"/>
    <w:rsid w:val="003656D5"/>
    <w:rsid w:val="003750AF"/>
    <w:rsid w:val="003951E1"/>
    <w:rsid w:val="00430F92"/>
    <w:rsid w:val="004365A6"/>
    <w:rsid w:val="00466388"/>
    <w:rsid w:val="004F113A"/>
    <w:rsid w:val="004F1EC5"/>
    <w:rsid w:val="00515A81"/>
    <w:rsid w:val="005335DD"/>
    <w:rsid w:val="00595E09"/>
    <w:rsid w:val="005B1342"/>
    <w:rsid w:val="00674FBA"/>
    <w:rsid w:val="006D02E4"/>
    <w:rsid w:val="007216E9"/>
    <w:rsid w:val="007C6ACB"/>
    <w:rsid w:val="007E2797"/>
    <w:rsid w:val="00800293"/>
    <w:rsid w:val="00820E7E"/>
    <w:rsid w:val="008422B6"/>
    <w:rsid w:val="008E024D"/>
    <w:rsid w:val="008F0268"/>
    <w:rsid w:val="00902EF8"/>
    <w:rsid w:val="00921A99"/>
    <w:rsid w:val="00982DAC"/>
    <w:rsid w:val="009B16B1"/>
    <w:rsid w:val="00A94E45"/>
    <w:rsid w:val="00AD6808"/>
    <w:rsid w:val="00B22E5A"/>
    <w:rsid w:val="00B717AC"/>
    <w:rsid w:val="00BC67AA"/>
    <w:rsid w:val="00C875D2"/>
    <w:rsid w:val="00CB0B2B"/>
    <w:rsid w:val="00CD0949"/>
    <w:rsid w:val="00D4454B"/>
    <w:rsid w:val="00D65DD7"/>
    <w:rsid w:val="00DA4409"/>
    <w:rsid w:val="00E95A08"/>
    <w:rsid w:val="00EA15BD"/>
    <w:rsid w:val="00EA32AC"/>
    <w:rsid w:val="00F53AFB"/>
    <w:rsid w:val="00F93653"/>
    <w:rsid w:val="00FF0B73"/>
    <w:rsid w:val="00FF0EC1"/>
    <w:rsid w:val="00FF63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113A"/>
    <w:pPr>
      <w:widowControl w:val="0"/>
      <w:jc w:val="both"/>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5A81"/>
    <w:rPr>
      <w:color w:val="808080"/>
    </w:rPr>
  </w:style>
  <w:style w:type="paragraph" w:customStyle="1" w:styleId="1112">
    <w:name w:val="1112"/>
    <w:rsid w:val="00515A81"/>
    <w:pPr>
      <w:keepNext/>
      <w:pageBreakBefore/>
      <w:shd w:val="clear" w:color="FFFFFF" w:fill="FFFFFF"/>
      <w:spacing w:before="640" w:after="560" w:line="460" w:lineRule="exact"/>
      <w:jc w:val="center"/>
      <w:outlineLvl w:val="0"/>
    </w:pPr>
    <w:rPr>
      <w:rFonts w:ascii="黑体" w:eastAsia="黑体" w:hAnsi="Times New Roman" w:cs="Times New Roman"/>
      <w:kern w:val="0"/>
      <w:sz w:val="32"/>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2164</Words>
  <Characters>12340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wufei7293692@163.com</cp:lastModifiedBy>
  <cp:revision>23</cp:revision>
  <cp:lastPrinted>2024-02-27T08:00:00Z</cp:lastPrinted>
  <dcterms:created xsi:type="dcterms:W3CDTF">2024-02-06T07:25:00Z</dcterms:created>
  <dcterms:modified xsi:type="dcterms:W3CDTF">2024-02-27T08:00:00Z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604119431</vt:i4>
  </property>
</Properties>
</file>